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C45F" w14:textId="0CACA6E7" w:rsidR="006A348F" w:rsidRDefault="003E4493" w:rsidP="008812A0">
      <w:pPr>
        <w:jc w:val="center"/>
        <w:rPr>
          <w:rFonts w:eastAsia="Adobe Kaiti Std R" w:cs="Arial"/>
          <w:b/>
          <w:bCs/>
          <w:szCs w:val="20"/>
        </w:rPr>
      </w:pPr>
      <w:r w:rsidRPr="003E4493">
        <w:rPr>
          <w:rFonts w:eastAsia="Adobe Kaiti Std R" w:cs="Arial"/>
          <w:b/>
          <w:bCs/>
          <w:szCs w:val="20"/>
        </w:rPr>
        <w:t xml:space="preserve">Orientierungshilfe des BVI zur Befüllung des </w:t>
      </w:r>
      <w:r w:rsidR="008812A0" w:rsidRPr="003E4493">
        <w:rPr>
          <w:rFonts w:eastAsia="Adobe Kaiti Std R" w:cs="Arial"/>
          <w:b/>
          <w:bCs/>
          <w:szCs w:val="20"/>
        </w:rPr>
        <w:t>A</w:t>
      </w:r>
      <w:r w:rsidRPr="003E4493">
        <w:rPr>
          <w:rFonts w:eastAsia="Adobe Kaiti Std R" w:cs="Arial"/>
          <w:b/>
          <w:bCs/>
          <w:szCs w:val="20"/>
        </w:rPr>
        <w:t>nhang</w:t>
      </w:r>
      <w:r w:rsidR="008812A0" w:rsidRPr="003E4493">
        <w:rPr>
          <w:rFonts w:eastAsia="Adobe Kaiti Std R" w:cs="Arial"/>
          <w:b/>
          <w:bCs/>
          <w:szCs w:val="20"/>
        </w:rPr>
        <w:t xml:space="preserve"> II</w:t>
      </w:r>
      <w:r w:rsidRPr="003E4493">
        <w:rPr>
          <w:rFonts w:eastAsia="Adobe Kaiti Std R" w:cs="Arial"/>
          <w:b/>
          <w:bCs/>
          <w:szCs w:val="20"/>
        </w:rPr>
        <w:t xml:space="preserve"> </w:t>
      </w:r>
      <w:proofErr w:type="spellStart"/>
      <w:r w:rsidRPr="003E4493">
        <w:rPr>
          <w:rFonts w:eastAsia="Adobe Kaiti Std R" w:cs="Arial"/>
          <w:b/>
          <w:bCs/>
          <w:szCs w:val="20"/>
        </w:rPr>
        <w:t>DelVO</w:t>
      </w:r>
      <w:proofErr w:type="spellEnd"/>
      <w:r w:rsidRPr="003E4493">
        <w:rPr>
          <w:rFonts w:eastAsia="Adobe Kaiti Std R" w:cs="Arial"/>
          <w:b/>
          <w:bCs/>
          <w:szCs w:val="20"/>
        </w:rPr>
        <w:t xml:space="preserve"> zur SFDR</w:t>
      </w:r>
    </w:p>
    <w:p w14:paraId="04E27CEA" w14:textId="58E0C6A0" w:rsidR="003E4493" w:rsidRDefault="003E4493" w:rsidP="008812A0">
      <w:pPr>
        <w:jc w:val="center"/>
        <w:rPr>
          <w:rFonts w:eastAsia="Adobe Kaiti Std R" w:cs="Arial"/>
          <w:szCs w:val="20"/>
        </w:rPr>
      </w:pPr>
      <w:r w:rsidRPr="003E4493">
        <w:rPr>
          <w:rFonts w:eastAsia="Adobe Kaiti Std R" w:cs="Arial"/>
          <w:szCs w:val="20"/>
        </w:rPr>
        <w:t xml:space="preserve">Stand: </w:t>
      </w:r>
      <w:r w:rsidR="008114AD">
        <w:rPr>
          <w:rFonts w:eastAsia="Adobe Kaiti Std R" w:cs="Arial"/>
          <w:szCs w:val="20"/>
        </w:rPr>
        <w:t>20</w:t>
      </w:r>
      <w:r w:rsidR="00E4261B">
        <w:rPr>
          <w:rFonts w:eastAsia="Adobe Kaiti Std R" w:cs="Arial"/>
          <w:szCs w:val="20"/>
        </w:rPr>
        <w:t xml:space="preserve">. Juli </w:t>
      </w:r>
      <w:r w:rsidRPr="003E4493">
        <w:rPr>
          <w:rFonts w:eastAsia="Adobe Kaiti Std R" w:cs="Arial"/>
          <w:szCs w:val="20"/>
        </w:rPr>
        <w:t>2022</w:t>
      </w:r>
    </w:p>
    <w:p w14:paraId="2B9FDBC5" w14:textId="2EBEF1EE" w:rsidR="00E4261B" w:rsidRDefault="00E4261B" w:rsidP="008812A0">
      <w:pPr>
        <w:jc w:val="center"/>
        <w:rPr>
          <w:rFonts w:eastAsia="Adobe Kaiti Std R" w:cs="Arial"/>
          <w:szCs w:val="20"/>
        </w:rPr>
      </w:pPr>
    </w:p>
    <w:p w14:paraId="4C446360" w14:textId="77777777" w:rsidR="008812A0" w:rsidRDefault="008812A0" w:rsidP="008812A0">
      <w:pPr>
        <w:jc w:val="center"/>
        <w:rPr>
          <w:rFonts w:eastAsia="Adobe Kaiti Std R" w:cs="Arial"/>
          <w:szCs w:val="20"/>
        </w:rPr>
      </w:pPr>
    </w:p>
    <w:p w14:paraId="76A5452B" w14:textId="4255384F" w:rsidR="008812A0" w:rsidRDefault="008812A0" w:rsidP="008812A0">
      <w:pPr>
        <w:jc w:val="center"/>
        <w:rPr>
          <w:rFonts w:eastAsia="Adobe Kaiti Std R" w:cs="Arial"/>
          <w:b/>
          <w:bCs/>
          <w:szCs w:val="20"/>
        </w:rPr>
      </w:pPr>
      <w:r w:rsidRPr="008812A0">
        <w:rPr>
          <w:rFonts w:eastAsia="Adobe Kaiti Std R" w:cs="Arial"/>
          <w:b/>
          <w:bCs/>
          <w:szCs w:val="20"/>
        </w:rPr>
        <w:t>Vorvertragliche Informationen zu den in Artikel 8 Absätze 1, 2 und 2a der Verordnung (EU) 2019/2088 und Artikel 6 Absatz 1 der Verordnung (EU) 2020/852 genannten Finanzprodukten</w:t>
      </w:r>
    </w:p>
    <w:p w14:paraId="3D5B8705" w14:textId="77777777" w:rsidR="008812A0" w:rsidRDefault="008812A0" w:rsidP="008812A0">
      <w:pPr>
        <w:jc w:val="center"/>
        <w:rPr>
          <w:rFonts w:eastAsia="Adobe Kaiti Std R" w:cs="Arial"/>
          <w:b/>
          <w:bCs/>
          <w:szCs w:val="20"/>
        </w:rPr>
      </w:pPr>
    </w:p>
    <w:p w14:paraId="7B57A327" w14:textId="77777777" w:rsidR="008812A0" w:rsidRDefault="008812A0" w:rsidP="008812A0">
      <w:pPr>
        <w:jc w:val="center"/>
        <w:rPr>
          <w:rFonts w:eastAsia="Adobe Kaiti Std R" w:cs="Arial"/>
          <w:b/>
          <w:bCs/>
          <w:szCs w:val="20"/>
        </w:rPr>
      </w:pPr>
    </w:p>
    <w:tbl>
      <w:tblPr>
        <w:tblStyle w:val="Tabellenraster"/>
        <w:tblW w:w="11377" w:type="dxa"/>
        <w:tblCellMar>
          <w:right w:w="57" w:type="dxa"/>
        </w:tblCellMar>
        <w:tblLook w:val="04A0" w:firstRow="1" w:lastRow="0" w:firstColumn="1" w:lastColumn="0" w:noHBand="0" w:noVBand="1"/>
      </w:tblPr>
      <w:tblGrid>
        <w:gridCol w:w="2038"/>
        <w:gridCol w:w="185"/>
        <w:gridCol w:w="4498"/>
        <w:gridCol w:w="4644"/>
        <w:gridCol w:w="12"/>
      </w:tblGrid>
      <w:tr w:rsidR="00106C16" w14:paraId="4B619881" w14:textId="77777777" w:rsidTr="00D4631C">
        <w:trPr>
          <w:gridAfter w:val="1"/>
          <w:wAfter w:w="12" w:type="dxa"/>
          <w:trHeight w:val="231"/>
        </w:trPr>
        <w:tc>
          <w:tcPr>
            <w:tcW w:w="2038" w:type="dxa"/>
            <w:vMerge w:val="restart"/>
            <w:tcBorders>
              <w:top w:val="nil"/>
              <w:left w:val="nil"/>
              <w:bottom w:val="nil"/>
              <w:right w:val="nil"/>
            </w:tcBorders>
            <w:shd w:val="clear" w:color="auto" w:fill="F2F2F2" w:themeFill="background1" w:themeFillShade="F2"/>
          </w:tcPr>
          <w:p w14:paraId="6C1B154A" w14:textId="77777777" w:rsidR="00106C16" w:rsidRDefault="00106C16" w:rsidP="00402F29">
            <w:pPr>
              <w:rPr>
                <w:rFonts w:ascii="Calibri" w:eastAsia="Calibri" w:hAnsi="Calibri" w:cs="Calibri"/>
              </w:rPr>
            </w:pPr>
          </w:p>
          <w:p w14:paraId="660C971D" w14:textId="77777777" w:rsidR="00106C16" w:rsidRDefault="00106C16" w:rsidP="00402F29">
            <w:pPr>
              <w:rPr>
                <w:rFonts w:eastAsia="Adobe Kaiti Std R" w:cs="Arial"/>
                <w:b/>
                <w:bCs/>
                <w:szCs w:val="20"/>
              </w:rPr>
            </w:pPr>
            <w:r w:rsidRPr="00402F29">
              <w:rPr>
                <w:rFonts w:ascii="Calibri" w:eastAsia="Calibri" w:hAnsi="Calibri" w:cs="Calibri"/>
              </w:rPr>
              <w:t xml:space="preserve">Eine </w:t>
            </w:r>
            <w:r w:rsidRPr="00402F29">
              <w:rPr>
                <w:rFonts w:ascii="Calibri" w:eastAsia="Calibri" w:hAnsi="Calibri" w:cs="Calibri"/>
                <w:b/>
              </w:rPr>
              <w:t xml:space="preserve">nachhaltige Investition </w:t>
            </w:r>
            <w:r w:rsidRPr="00402F29">
              <w:rPr>
                <w:rFonts w:ascii="Calibri" w:eastAsia="Calibri" w:hAnsi="Calibri" w:cs="Calibri"/>
              </w:rPr>
              <w:t>ist eine Investition in eine Wirtschaftstätigkeit, die zur Erreichung eines Umweltziels oder sozialen Ziels beiträgt, vorausgesetzt, dass diese Investition keine Umweltziele oder sozialen Ziele erheblich beeinträchtigt und die Unternehmen, in die investiert wird, Verfahrens- weisen einer guten</w:t>
            </w:r>
          </w:p>
        </w:tc>
        <w:tc>
          <w:tcPr>
            <w:tcW w:w="185" w:type="dxa"/>
            <w:tcBorders>
              <w:top w:val="nil"/>
              <w:left w:val="nil"/>
              <w:bottom w:val="nil"/>
              <w:right w:val="single" w:sz="4" w:space="0" w:color="auto"/>
            </w:tcBorders>
            <w:shd w:val="clear" w:color="auto" w:fill="auto"/>
          </w:tcPr>
          <w:p w14:paraId="0C0E2EA5" w14:textId="77777777" w:rsidR="00106C16" w:rsidRPr="008812A0" w:rsidRDefault="00106C16" w:rsidP="008812A0">
            <w:pPr>
              <w:jc w:val="center"/>
              <w:rPr>
                <w:rFonts w:ascii="Calibri" w:eastAsia="Calibri" w:hAnsi="Calibri" w:cs="Calibri"/>
                <w:b/>
              </w:rPr>
            </w:pPr>
          </w:p>
        </w:tc>
        <w:tc>
          <w:tcPr>
            <w:tcW w:w="4498" w:type="dxa"/>
            <w:tcBorders>
              <w:left w:val="single" w:sz="4" w:space="0" w:color="auto"/>
            </w:tcBorders>
          </w:tcPr>
          <w:p w14:paraId="17203421" w14:textId="217C71EB" w:rsidR="00106C16" w:rsidRPr="000B4FAF" w:rsidRDefault="00106C16" w:rsidP="008812A0">
            <w:pPr>
              <w:jc w:val="center"/>
              <w:rPr>
                <w:rFonts w:eastAsia="Adobe Kaiti Std R" w:cs="Arial"/>
                <w:b/>
                <w:bCs/>
                <w:szCs w:val="20"/>
                <w:lang w:val="en-US"/>
              </w:rPr>
            </w:pPr>
            <w:r w:rsidRPr="000B4FAF">
              <w:rPr>
                <w:rFonts w:ascii="Calibri" w:eastAsia="Calibri" w:hAnsi="Calibri" w:cs="Calibri"/>
                <w:b/>
                <w:lang w:val="en-US"/>
              </w:rPr>
              <w:t xml:space="preserve">Name des </w:t>
            </w:r>
            <w:proofErr w:type="spellStart"/>
            <w:r w:rsidRPr="000B4FAF">
              <w:rPr>
                <w:rFonts w:ascii="Calibri" w:eastAsia="Calibri" w:hAnsi="Calibri" w:cs="Calibri"/>
                <w:b/>
                <w:lang w:val="en-US"/>
              </w:rPr>
              <w:t>Produkts</w:t>
            </w:r>
            <w:proofErr w:type="spellEnd"/>
            <w:r w:rsidRPr="000B4FAF">
              <w:rPr>
                <w:rFonts w:ascii="Calibri" w:eastAsia="Calibri" w:hAnsi="Calibri" w:cs="Calibri"/>
                <w:b/>
                <w:lang w:val="en-US"/>
              </w:rPr>
              <w:t>:</w:t>
            </w:r>
            <w:r w:rsidRPr="000B4FAF">
              <w:rPr>
                <w:rFonts w:ascii="Calibri" w:eastAsia="Calibri" w:hAnsi="Calibri" w:cs="Calibri"/>
                <w:b/>
                <w:spacing w:val="-6"/>
                <w:lang w:val="en-US"/>
              </w:rPr>
              <w:t xml:space="preserve"> </w:t>
            </w:r>
            <w:r w:rsidR="00D4631C" w:rsidRPr="000B4FAF">
              <w:rPr>
                <w:rFonts w:eastAsia="Calibri" w:cs="Times New Roman"/>
                <w:b/>
                <w:bCs/>
                <w:color w:val="0070C0"/>
                <w:sz w:val="18"/>
                <w:lang w:val="en-US"/>
              </w:rPr>
              <w:t>XYI [Equity</w:t>
            </w:r>
            <w:r w:rsidR="00ED7360" w:rsidRPr="000B4FAF">
              <w:rPr>
                <w:rFonts w:eastAsia="Calibri" w:cs="Times New Roman"/>
                <w:b/>
                <w:bCs/>
                <w:color w:val="0070C0"/>
                <w:sz w:val="18"/>
                <w:lang w:val="en-US"/>
              </w:rPr>
              <w:t>/Multi Asset</w:t>
            </w:r>
            <w:r w:rsidR="00D4631C" w:rsidRPr="000B4FAF">
              <w:rPr>
                <w:rFonts w:eastAsia="Calibri" w:cs="Times New Roman"/>
                <w:b/>
                <w:bCs/>
                <w:color w:val="0070C0"/>
                <w:sz w:val="18"/>
                <w:lang w:val="en-US"/>
              </w:rPr>
              <w:t>] ESG Fund</w:t>
            </w:r>
          </w:p>
        </w:tc>
        <w:tc>
          <w:tcPr>
            <w:tcW w:w="4644" w:type="dxa"/>
          </w:tcPr>
          <w:p w14:paraId="497C94B4" w14:textId="2E05851E" w:rsidR="00106C16" w:rsidRDefault="00106C16" w:rsidP="008812A0">
            <w:pPr>
              <w:jc w:val="center"/>
              <w:rPr>
                <w:rFonts w:eastAsia="Adobe Kaiti Std R" w:cs="Arial"/>
                <w:b/>
                <w:bCs/>
                <w:szCs w:val="20"/>
              </w:rPr>
            </w:pPr>
            <w:r w:rsidRPr="008812A0">
              <w:rPr>
                <w:rFonts w:asciiTheme="minorHAnsi" w:eastAsia="Adobe Kaiti Std R" w:hAnsiTheme="minorHAnsi" w:cstheme="minorHAnsi"/>
                <w:b/>
                <w:bCs/>
                <w:szCs w:val="20"/>
              </w:rPr>
              <w:t>Unternehmenskennung (LEI-Code):</w:t>
            </w:r>
            <w:r w:rsidRPr="008812A0">
              <w:rPr>
                <w:rFonts w:eastAsia="Adobe Kaiti Std R" w:cs="Arial"/>
                <w:b/>
                <w:bCs/>
                <w:szCs w:val="20"/>
              </w:rPr>
              <w:t xml:space="preserve"> </w:t>
            </w:r>
            <w:r w:rsidR="002D7277">
              <w:rPr>
                <w:rFonts w:eastAsia="Adobe Kaiti Std R" w:cs="Arial"/>
                <w:b/>
                <w:bCs/>
                <w:color w:val="0070C0"/>
                <w:szCs w:val="20"/>
              </w:rPr>
              <w:t>LEI-Code des Fonds</w:t>
            </w:r>
          </w:p>
        </w:tc>
      </w:tr>
      <w:tr w:rsidR="00106C16" w14:paraId="42358FD1" w14:textId="77777777" w:rsidTr="00D4631C">
        <w:trPr>
          <w:trHeight w:val="820"/>
        </w:trPr>
        <w:tc>
          <w:tcPr>
            <w:tcW w:w="2038" w:type="dxa"/>
            <w:vMerge/>
            <w:tcBorders>
              <w:top w:val="nil"/>
              <w:left w:val="nil"/>
              <w:bottom w:val="nil"/>
              <w:right w:val="nil"/>
            </w:tcBorders>
            <w:shd w:val="clear" w:color="auto" w:fill="F2F2F2" w:themeFill="background1" w:themeFillShade="F2"/>
          </w:tcPr>
          <w:p w14:paraId="7A2461E7" w14:textId="77777777" w:rsidR="00106C16" w:rsidRDefault="00106C16" w:rsidP="008812A0">
            <w:pPr>
              <w:jc w:val="center"/>
              <w:rPr>
                <w:rFonts w:eastAsia="Adobe Kaiti Std R" w:cs="Arial"/>
                <w:b/>
                <w:bCs/>
                <w:szCs w:val="20"/>
              </w:rPr>
            </w:pPr>
          </w:p>
        </w:tc>
        <w:tc>
          <w:tcPr>
            <w:tcW w:w="185" w:type="dxa"/>
            <w:tcBorders>
              <w:top w:val="nil"/>
              <w:left w:val="nil"/>
              <w:bottom w:val="nil"/>
              <w:right w:val="single" w:sz="4" w:space="0" w:color="auto"/>
            </w:tcBorders>
            <w:shd w:val="clear" w:color="auto" w:fill="auto"/>
          </w:tcPr>
          <w:p w14:paraId="60CCE156" w14:textId="77777777" w:rsidR="00106C16" w:rsidRPr="008812A0" w:rsidRDefault="00106C16" w:rsidP="008812A0">
            <w:pPr>
              <w:widowControl w:val="0"/>
              <w:autoSpaceDE w:val="0"/>
              <w:autoSpaceDN w:val="0"/>
              <w:ind w:left="313"/>
              <w:rPr>
                <w:rFonts w:ascii="Lucida Sans Unicode" w:eastAsia="Calibri" w:hAnsi="Lucida Sans Unicode" w:cs="Calibri"/>
                <w:b/>
                <w:color w:val="48AB74"/>
                <w:sz w:val="36"/>
              </w:rPr>
            </w:pPr>
          </w:p>
        </w:tc>
        <w:tc>
          <w:tcPr>
            <w:tcW w:w="9154" w:type="dxa"/>
            <w:gridSpan w:val="3"/>
            <w:tcBorders>
              <w:left w:val="single" w:sz="4" w:space="0" w:color="auto"/>
            </w:tcBorders>
          </w:tcPr>
          <w:p w14:paraId="2EED9B5A" w14:textId="77777777" w:rsidR="00106C16" w:rsidRPr="008812A0" w:rsidRDefault="00106C16" w:rsidP="008812A0">
            <w:pPr>
              <w:widowControl w:val="0"/>
              <w:autoSpaceDE w:val="0"/>
              <w:autoSpaceDN w:val="0"/>
              <w:ind w:left="313"/>
              <w:rPr>
                <w:rFonts w:ascii="Lucida Sans Unicode" w:eastAsia="Calibri" w:hAnsi="Lucida Sans Unicode" w:cs="Calibri"/>
                <w:b/>
                <w:sz w:val="36"/>
              </w:rPr>
            </w:pPr>
            <w:r w:rsidRPr="008812A0">
              <w:rPr>
                <w:rFonts w:ascii="Lucida Sans Unicode" w:eastAsia="Calibri" w:hAnsi="Lucida Sans Unicode" w:cs="Calibri"/>
                <w:b/>
                <w:color w:val="48AB74"/>
                <w:sz w:val="36"/>
              </w:rPr>
              <w:t>Ökologische und/oder soziale Merkmale</w:t>
            </w:r>
          </w:p>
          <w:p w14:paraId="6C6D8FE1" w14:textId="77777777" w:rsidR="00106C16" w:rsidRPr="008812A0" w:rsidRDefault="00106C16" w:rsidP="008812A0">
            <w:pPr>
              <w:jc w:val="center"/>
              <w:rPr>
                <w:rFonts w:asciiTheme="minorHAnsi" w:eastAsia="Adobe Kaiti Std R" w:hAnsiTheme="minorHAnsi" w:cstheme="minorHAnsi"/>
                <w:b/>
                <w:bCs/>
                <w:szCs w:val="20"/>
              </w:rPr>
            </w:pPr>
          </w:p>
        </w:tc>
      </w:tr>
      <w:tr w:rsidR="00106C16" w14:paraId="58679914" w14:textId="77777777" w:rsidTr="00D4631C">
        <w:trPr>
          <w:trHeight w:val="861"/>
        </w:trPr>
        <w:tc>
          <w:tcPr>
            <w:tcW w:w="2038" w:type="dxa"/>
            <w:vMerge/>
            <w:tcBorders>
              <w:top w:val="nil"/>
              <w:left w:val="nil"/>
              <w:bottom w:val="nil"/>
              <w:right w:val="nil"/>
            </w:tcBorders>
            <w:shd w:val="clear" w:color="auto" w:fill="F2F2F2" w:themeFill="background1" w:themeFillShade="F2"/>
          </w:tcPr>
          <w:p w14:paraId="1BDB201E" w14:textId="77777777" w:rsidR="00106C16" w:rsidRDefault="00106C16" w:rsidP="008812A0">
            <w:pPr>
              <w:jc w:val="center"/>
              <w:rPr>
                <w:rFonts w:eastAsia="Adobe Kaiti Std R" w:cs="Arial"/>
                <w:b/>
                <w:bCs/>
                <w:szCs w:val="20"/>
              </w:rPr>
            </w:pPr>
          </w:p>
        </w:tc>
        <w:tc>
          <w:tcPr>
            <w:tcW w:w="185" w:type="dxa"/>
            <w:tcBorders>
              <w:top w:val="nil"/>
              <w:left w:val="nil"/>
              <w:bottom w:val="nil"/>
              <w:right w:val="single" w:sz="4" w:space="0" w:color="auto"/>
            </w:tcBorders>
            <w:shd w:val="clear" w:color="auto" w:fill="auto"/>
          </w:tcPr>
          <w:p w14:paraId="406BD48C" w14:textId="77777777" w:rsidR="00106C16" w:rsidRPr="008812A0" w:rsidRDefault="00106C16" w:rsidP="001A78DF">
            <w:pPr>
              <w:widowControl w:val="0"/>
              <w:autoSpaceDE w:val="0"/>
              <w:autoSpaceDN w:val="0"/>
              <w:spacing w:before="52" w:line="259" w:lineRule="auto"/>
              <w:ind w:left="-113"/>
              <w:rPr>
                <w:rFonts w:ascii="Calibri" w:eastAsia="Calibri" w:hAnsi="Calibri" w:cs="Calibri"/>
                <w:b/>
                <w:sz w:val="24"/>
              </w:rPr>
            </w:pPr>
          </w:p>
        </w:tc>
        <w:tc>
          <w:tcPr>
            <w:tcW w:w="9154" w:type="dxa"/>
            <w:gridSpan w:val="3"/>
            <w:tcBorders>
              <w:left w:val="single" w:sz="4" w:space="0" w:color="auto"/>
            </w:tcBorders>
            <w:shd w:val="clear" w:color="auto" w:fill="FABF8F" w:themeFill="accent6" w:themeFillTint="99"/>
          </w:tcPr>
          <w:p w14:paraId="03C5DACD" w14:textId="77777777" w:rsidR="00106C16" w:rsidRPr="001A78DF" w:rsidRDefault="00106C16" w:rsidP="001A78DF">
            <w:pPr>
              <w:widowControl w:val="0"/>
              <w:autoSpaceDE w:val="0"/>
              <w:autoSpaceDN w:val="0"/>
              <w:spacing w:before="52" w:line="259" w:lineRule="auto"/>
              <w:ind w:left="-113"/>
              <w:rPr>
                <w:rFonts w:ascii="Calibri" w:eastAsia="Calibri" w:hAnsi="Calibri" w:cs="Calibri"/>
                <w:i/>
                <w:color w:val="C00000"/>
                <w:sz w:val="18"/>
              </w:rPr>
            </w:pPr>
            <w:r w:rsidRPr="008812A0">
              <w:rPr>
                <w:rFonts w:ascii="Calibri" w:eastAsia="Calibri" w:hAnsi="Calibri" w:cs="Calibri"/>
                <w:b/>
                <w:sz w:val="24"/>
              </w:rPr>
              <w:t xml:space="preserve">Werden mit diesem Finanzprodukt nachhaltige Investitionen angestrebt? </w:t>
            </w:r>
            <w:r w:rsidRPr="008812A0">
              <w:rPr>
                <w:rFonts w:ascii="Calibri" w:eastAsia="Calibri" w:hAnsi="Calibri" w:cs="Calibri"/>
                <w:i/>
                <w:color w:val="C00000"/>
                <w:sz w:val="18"/>
              </w:rPr>
              <w:t>[Bitte gegebenenfalls ankreuzen und ausfüllen; der Prozentsatz entspricht der Mindestverpflichtung zu nachhaltigen Investitionen]</w:t>
            </w:r>
          </w:p>
        </w:tc>
      </w:tr>
      <w:tr w:rsidR="00106C16" w14:paraId="797AA60C" w14:textId="77777777" w:rsidTr="00D4631C">
        <w:trPr>
          <w:gridAfter w:val="1"/>
          <w:wAfter w:w="12" w:type="dxa"/>
          <w:trHeight w:val="861"/>
        </w:trPr>
        <w:tc>
          <w:tcPr>
            <w:tcW w:w="2038" w:type="dxa"/>
            <w:vMerge/>
            <w:tcBorders>
              <w:top w:val="nil"/>
              <w:left w:val="nil"/>
              <w:bottom w:val="nil"/>
              <w:right w:val="nil"/>
            </w:tcBorders>
            <w:shd w:val="clear" w:color="auto" w:fill="F2F2F2" w:themeFill="background1" w:themeFillShade="F2"/>
          </w:tcPr>
          <w:p w14:paraId="19686D5C" w14:textId="77777777" w:rsidR="00106C16" w:rsidRPr="008812A0" w:rsidRDefault="00106C16" w:rsidP="008812A0">
            <w:pPr>
              <w:widowControl w:val="0"/>
              <w:autoSpaceDE w:val="0"/>
              <w:autoSpaceDN w:val="0"/>
              <w:spacing w:before="52" w:line="259" w:lineRule="auto"/>
              <w:ind w:left="-113"/>
              <w:rPr>
                <w:rFonts w:ascii="Calibri" w:eastAsia="Calibri" w:hAnsi="Calibri" w:cs="Calibri"/>
                <w:b/>
                <w:sz w:val="24"/>
              </w:rPr>
            </w:pPr>
          </w:p>
        </w:tc>
        <w:tc>
          <w:tcPr>
            <w:tcW w:w="185" w:type="dxa"/>
            <w:tcBorders>
              <w:top w:val="nil"/>
              <w:left w:val="nil"/>
              <w:bottom w:val="nil"/>
              <w:right w:val="single" w:sz="4" w:space="0" w:color="auto"/>
            </w:tcBorders>
            <w:shd w:val="clear" w:color="auto" w:fill="auto"/>
          </w:tcPr>
          <w:p w14:paraId="563814C6" w14:textId="77777777" w:rsidR="00106C16" w:rsidRPr="00EE652B" w:rsidRDefault="00106C16" w:rsidP="008812A0">
            <w:pPr>
              <w:widowControl w:val="0"/>
              <w:autoSpaceDE w:val="0"/>
              <w:autoSpaceDN w:val="0"/>
              <w:spacing w:before="52" w:line="259" w:lineRule="auto"/>
              <w:ind w:left="-113"/>
              <w:rPr>
                <w:rFonts w:ascii="Calibri" w:eastAsia="Calibri" w:hAnsi="Calibri" w:cs="Calibri"/>
                <w:i/>
                <w:noProof/>
                <w:color w:val="C00000"/>
                <w:sz w:val="18"/>
              </w:rPr>
            </w:pPr>
          </w:p>
        </w:tc>
        <w:tc>
          <w:tcPr>
            <w:tcW w:w="4498" w:type="dxa"/>
            <w:tcBorders>
              <w:left w:val="single" w:sz="4" w:space="0" w:color="auto"/>
              <w:bottom w:val="single" w:sz="4" w:space="0" w:color="auto"/>
            </w:tcBorders>
            <w:shd w:val="clear" w:color="auto" w:fill="FABF8F" w:themeFill="accent6" w:themeFillTint="99"/>
          </w:tcPr>
          <w:p w14:paraId="4081CC2B" w14:textId="77777777" w:rsidR="00106C16" w:rsidRPr="008812A0" w:rsidRDefault="00106C16" w:rsidP="008812A0">
            <w:pPr>
              <w:widowControl w:val="0"/>
              <w:autoSpaceDE w:val="0"/>
              <w:autoSpaceDN w:val="0"/>
              <w:spacing w:before="52" w:line="259" w:lineRule="auto"/>
              <w:ind w:left="-113"/>
              <w:rPr>
                <w:rFonts w:ascii="Calibri" w:eastAsia="Calibri" w:hAnsi="Calibri" w:cs="Calibri"/>
                <w:b/>
                <w:sz w:val="24"/>
              </w:rPr>
            </w:pPr>
            <w:r w:rsidRPr="001A78DF">
              <w:rPr>
                <w:rFonts w:ascii="Calibri" w:eastAsia="Calibri" w:hAnsi="Calibri" w:cs="Calibri"/>
                <w:i/>
                <w:noProof/>
                <w:color w:val="C00000"/>
                <w:sz w:val="18"/>
                <w:lang w:val="en-US"/>
              </w:rPr>
              <w:drawing>
                <wp:inline distT="0" distB="0" distL="0" distR="0" wp14:anchorId="35ED3890" wp14:editId="689FA9E7">
                  <wp:extent cx="97790" cy="1035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Calibri" w:eastAsia="Calibri" w:hAnsi="Calibri" w:cs="Calibri"/>
                <w:b/>
                <w:sz w:val="24"/>
              </w:rPr>
              <w:t xml:space="preserve"> </w:t>
            </w:r>
            <w:r w:rsidRPr="001A78DF">
              <w:rPr>
                <w:rFonts w:ascii="Calibri" w:eastAsia="Calibri" w:hAnsi="Calibri" w:cs="Calibri"/>
                <w:i/>
                <w:noProof/>
                <w:color w:val="C00000"/>
                <w:sz w:val="18"/>
                <w:lang w:val="en-US"/>
              </w:rPr>
              <w:drawing>
                <wp:inline distT="0" distB="0" distL="0" distR="0" wp14:anchorId="5045E898" wp14:editId="24F8FBB8">
                  <wp:extent cx="97790" cy="1035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Calibri" w:eastAsia="Calibri" w:hAnsi="Calibri" w:cs="Calibri"/>
                <w:b/>
                <w:sz w:val="24"/>
              </w:rPr>
              <w:t xml:space="preserve"> </w:t>
            </w:r>
            <w:sdt>
              <w:sdtPr>
                <w:rPr>
                  <w:rFonts w:ascii="Calibri" w:eastAsia="Calibri" w:hAnsi="Calibri" w:cs="Calibri"/>
                  <w:iCs/>
                  <w:sz w:val="28"/>
                  <w:szCs w:val="36"/>
                </w:rPr>
                <w:id w:val="-1925945103"/>
                <w14:checkbox>
                  <w14:checked w14:val="0"/>
                  <w14:checkedState w14:val="2612" w14:font="MS Gothic"/>
                  <w14:uncheckedState w14:val="2610" w14:font="MS Gothic"/>
                </w14:checkbox>
              </w:sdtPr>
              <w:sdtEndPr/>
              <w:sdtContent>
                <w:r>
                  <w:rPr>
                    <w:rFonts w:ascii="MS Gothic" w:eastAsia="MS Gothic" w:hAnsi="MS Gothic" w:cs="Calibri" w:hint="eastAsia"/>
                    <w:iCs/>
                    <w:sz w:val="28"/>
                    <w:szCs w:val="36"/>
                  </w:rPr>
                  <w:t>☐</w:t>
                </w:r>
              </w:sdtContent>
            </w:sdt>
            <w:r>
              <w:rPr>
                <w:rFonts w:ascii="Calibri" w:eastAsia="Calibri" w:hAnsi="Calibri" w:cs="Calibri"/>
                <w:iCs/>
                <w:sz w:val="28"/>
                <w:szCs w:val="36"/>
              </w:rPr>
              <w:tab/>
            </w:r>
            <w:r w:rsidRPr="001A78DF">
              <w:rPr>
                <w:rFonts w:ascii="Calibri" w:eastAsia="Calibri" w:hAnsi="Calibri" w:cs="Calibri"/>
                <w:b/>
                <w:bCs/>
                <w:iCs/>
                <w:sz w:val="24"/>
                <w:szCs w:val="24"/>
              </w:rPr>
              <w:t>Ja</w:t>
            </w:r>
          </w:p>
        </w:tc>
        <w:tc>
          <w:tcPr>
            <w:tcW w:w="4644" w:type="dxa"/>
            <w:tcBorders>
              <w:bottom w:val="single" w:sz="4" w:space="0" w:color="auto"/>
            </w:tcBorders>
            <w:shd w:val="clear" w:color="auto" w:fill="FABF8F" w:themeFill="accent6" w:themeFillTint="99"/>
          </w:tcPr>
          <w:p w14:paraId="4E825819" w14:textId="77777777" w:rsidR="00106C16" w:rsidRPr="008812A0" w:rsidRDefault="00106C16" w:rsidP="008812A0">
            <w:pPr>
              <w:widowControl w:val="0"/>
              <w:autoSpaceDE w:val="0"/>
              <w:autoSpaceDN w:val="0"/>
              <w:spacing w:before="52" w:line="259" w:lineRule="auto"/>
              <w:ind w:left="-113"/>
              <w:rPr>
                <w:rFonts w:ascii="Calibri" w:eastAsia="Calibri" w:hAnsi="Calibri" w:cs="Calibri"/>
                <w:b/>
                <w:sz w:val="24"/>
              </w:rPr>
            </w:pPr>
            <w:r w:rsidRPr="001A78DF">
              <w:rPr>
                <w:rFonts w:ascii="Calibri" w:eastAsia="Calibri" w:hAnsi="Calibri" w:cs="Calibri"/>
                <w:i/>
                <w:noProof/>
                <w:color w:val="C00000"/>
                <w:sz w:val="18"/>
                <w:lang w:val="en-US"/>
              </w:rPr>
              <w:drawing>
                <wp:inline distT="0" distB="0" distL="0" distR="0" wp14:anchorId="7EDD75EA" wp14:editId="11019B6E">
                  <wp:extent cx="97790" cy="103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Calibri" w:eastAsia="Calibri" w:hAnsi="Calibri" w:cs="Calibri"/>
                <w:b/>
                <w:sz w:val="24"/>
              </w:rPr>
              <w:t xml:space="preserve"> </w:t>
            </w:r>
            <w:r>
              <w:rPr>
                <w:rFonts w:ascii="Calibri" w:eastAsia="Calibri" w:hAnsi="Calibri" w:cs="Calibri"/>
                <w:b/>
                <w:noProof/>
                <w:sz w:val="24"/>
              </w:rPr>
              <w:drawing>
                <wp:inline distT="0" distB="0" distL="0" distR="0" wp14:anchorId="05B48389" wp14:editId="7926D790">
                  <wp:extent cx="103505" cy="1035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Calibri" w:eastAsia="Calibri" w:hAnsi="Calibri" w:cs="Calibri"/>
                <w:b/>
                <w:sz w:val="24"/>
              </w:rPr>
              <w:t xml:space="preserve"> </w:t>
            </w:r>
            <w:sdt>
              <w:sdtPr>
                <w:rPr>
                  <w:rFonts w:ascii="Calibri" w:eastAsia="Calibri" w:hAnsi="Calibri" w:cs="Calibri"/>
                  <w:iCs/>
                  <w:sz w:val="28"/>
                  <w:szCs w:val="36"/>
                </w:rPr>
                <w:id w:val="-280192832"/>
                <w14:checkbox>
                  <w14:checked w14:val="1"/>
                  <w14:checkedState w14:val="2612" w14:font="MS Gothic"/>
                  <w14:uncheckedState w14:val="2610" w14:font="MS Gothic"/>
                </w14:checkbox>
              </w:sdtPr>
              <w:sdtEndPr/>
              <w:sdtContent>
                <w:r w:rsidR="00D4631C">
                  <w:rPr>
                    <w:rFonts w:ascii="MS Gothic" w:eastAsia="MS Gothic" w:hAnsi="MS Gothic" w:cs="Calibri" w:hint="eastAsia"/>
                    <w:iCs/>
                    <w:sz w:val="28"/>
                    <w:szCs w:val="36"/>
                  </w:rPr>
                  <w:t>☒</w:t>
                </w:r>
              </w:sdtContent>
            </w:sdt>
            <w:r>
              <w:rPr>
                <w:rFonts w:ascii="Calibri" w:eastAsia="Calibri" w:hAnsi="Calibri" w:cs="Calibri"/>
                <w:iCs/>
                <w:sz w:val="28"/>
                <w:szCs w:val="36"/>
              </w:rPr>
              <w:tab/>
            </w:r>
            <w:r>
              <w:rPr>
                <w:rFonts w:ascii="Calibri" w:eastAsia="Calibri" w:hAnsi="Calibri" w:cs="Calibri"/>
                <w:b/>
                <w:bCs/>
                <w:iCs/>
                <w:sz w:val="24"/>
                <w:szCs w:val="24"/>
              </w:rPr>
              <w:t>Nein</w:t>
            </w:r>
          </w:p>
        </w:tc>
      </w:tr>
      <w:tr w:rsidR="00106C16" w14:paraId="08C7CF9C" w14:textId="77777777" w:rsidTr="00D4631C">
        <w:trPr>
          <w:gridAfter w:val="1"/>
          <w:wAfter w:w="12" w:type="dxa"/>
          <w:trHeight w:val="672"/>
        </w:trPr>
        <w:tc>
          <w:tcPr>
            <w:tcW w:w="2038" w:type="dxa"/>
            <w:vMerge/>
            <w:tcBorders>
              <w:top w:val="nil"/>
              <w:left w:val="nil"/>
              <w:bottom w:val="nil"/>
              <w:right w:val="nil"/>
            </w:tcBorders>
            <w:shd w:val="clear" w:color="auto" w:fill="F2F2F2" w:themeFill="background1" w:themeFillShade="F2"/>
          </w:tcPr>
          <w:p w14:paraId="71411AEF" w14:textId="77777777" w:rsidR="00106C16" w:rsidRPr="008812A0" w:rsidRDefault="00106C16" w:rsidP="008812A0">
            <w:pPr>
              <w:widowControl w:val="0"/>
              <w:autoSpaceDE w:val="0"/>
              <w:autoSpaceDN w:val="0"/>
              <w:spacing w:before="52" w:line="259" w:lineRule="auto"/>
              <w:ind w:left="-113"/>
              <w:rPr>
                <w:rFonts w:ascii="Calibri" w:eastAsia="Calibri" w:hAnsi="Calibri" w:cs="Calibri"/>
                <w:b/>
                <w:sz w:val="24"/>
              </w:rPr>
            </w:pPr>
          </w:p>
        </w:tc>
        <w:tc>
          <w:tcPr>
            <w:tcW w:w="185" w:type="dxa"/>
            <w:tcBorders>
              <w:top w:val="nil"/>
              <w:left w:val="nil"/>
              <w:bottom w:val="nil"/>
              <w:right w:val="single" w:sz="4" w:space="0" w:color="auto"/>
            </w:tcBorders>
            <w:shd w:val="clear" w:color="auto" w:fill="auto"/>
          </w:tcPr>
          <w:p w14:paraId="69B33756" w14:textId="77777777" w:rsidR="00106C16" w:rsidRPr="001A78DF" w:rsidRDefault="00106C16" w:rsidP="008812A0">
            <w:pPr>
              <w:widowControl w:val="0"/>
              <w:autoSpaceDE w:val="0"/>
              <w:autoSpaceDN w:val="0"/>
              <w:spacing w:before="52" w:line="259" w:lineRule="auto"/>
              <w:ind w:left="313" w:hanging="426"/>
              <w:rPr>
                <w:rFonts w:ascii="Calibri" w:eastAsia="Calibri" w:hAnsi="Calibri" w:cs="Calibri"/>
                <w:iCs/>
                <w:sz w:val="28"/>
                <w:szCs w:val="36"/>
              </w:rPr>
            </w:pPr>
          </w:p>
        </w:tc>
        <w:tc>
          <w:tcPr>
            <w:tcW w:w="449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5EC978" w14:textId="77777777" w:rsidR="00106C16" w:rsidRDefault="009C4EBE" w:rsidP="008812A0">
            <w:pPr>
              <w:widowControl w:val="0"/>
              <w:autoSpaceDE w:val="0"/>
              <w:autoSpaceDN w:val="0"/>
              <w:spacing w:before="52" w:line="259" w:lineRule="auto"/>
              <w:ind w:left="313" w:hanging="426"/>
              <w:rPr>
                <w:rFonts w:ascii="Calibri" w:eastAsia="Calibri" w:hAnsi="Calibri" w:cs="Calibri"/>
                <w:color w:val="585858"/>
              </w:rPr>
            </w:pPr>
            <w:sdt>
              <w:sdtPr>
                <w:rPr>
                  <w:rFonts w:ascii="Calibri" w:eastAsia="Calibri" w:hAnsi="Calibri" w:cs="Calibri"/>
                  <w:iCs/>
                  <w:sz w:val="28"/>
                  <w:szCs w:val="36"/>
                </w:rPr>
                <w:id w:val="-965583898"/>
                <w14:checkbox>
                  <w14:checked w14:val="0"/>
                  <w14:checkedState w14:val="2612" w14:font="MS Gothic"/>
                  <w14:uncheckedState w14:val="2610" w14:font="MS Gothic"/>
                </w14:checkbox>
              </w:sdtPr>
              <w:sdtEndPr/>
              <w:sdtContent>
                <w:r w:rsidR="00106C16">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1A78DF">
              <w:rPr>
                <w:rFonts w:ascii="Calibri" w:eastAsia="Calibri" w:hAnsi="Calibri" w:cs="Calibri"/>
                <w:color w:val="585858"/>
                <w:sz w:val="24"/>
              </w:rPr>
              <w:t xml:space="preserve">Es wird damit ein Mindestanteil an </w:t>
            </w:r>
            <w:r w:rsidR="00106C16" w:rsidRPr="001A78DF">
              <w:rPr>
                <w:rFonts w:ascii="Calibri" w:eastAsia="Calibri" w:hAnsi="Calibri" w:cs="Calibri"/>
                <w:b/>
                <w:color w:val="585858"/>
                <w:sz w:val="24"/>
              </w:rPr>
              <w:t>nachhaltigen Investitionen mit einem</w:t>
            </w:r>
            <w:r w:rsidR="00106C16" w:rsidRPr="001A78DF">
              <w:rPr>
                <w:rFonts w:ascii="Calibri" w:eastAsia="Calibri" w:hAnsi="Calibri" w:cs="Calibri"/>
                <w:b/>
                <w:color w:val="585858"/>
                <w:spacing w:val="-4"/>
                <w:sz w:val="24"/>
              </w:rPr>
              <w:t xml:space="preserve"> </w:t>
            </w:r>
            <w:r w:rsidR="00106C16" w:rsidRPr="001A78DF">
              <w:rPr>
                <w:rFonts w:ascii="Calibri" w:eastAsia="Calibri" w:hAnsi="Calibri" w:cs="Calibri"/>
                <w:b/>
                <w:color w:val="585858"/>
                <w:sz w:val="24"/>
              </w:rPr>
              <w:t>Umweltziel</w:t>
            </w:r>
            <w:r w:rsidR="00106C16" w:rsidRPr="001A78DF">
              <w:rPr>
                <w:rFonts w:ascii="Calibri" w:eastAsia="Calibri" w:hAnsi="Calibri" w:cs="Calibri"/>
                <w:b/>
                <w:color w:val="585858"/>
                <w:spacing w:val="-2"/>
                <w:sz w:val="24"/>
              </w:rPr>
              <w:t xml:space="preserve"> </w:t>
            </w:r>
            <w:r w:rsidR="00106C16" w:rsidRPr="001A78DF">
              <w:rPr>
                <w:rFonts w:ascii="Calibri" w:eastAsia="Calibri" w:hAnsi="Calibri" w:cs="Calibri"/>
                <w:color w:val="585858"/>
                <w:sz w:val="24"/>
              </w:rPr>
              <w:t>getätigt:</w:t>
            </w:r>
            <w:r w:rsidR="00106C16" w:rsidRPr="001A78DF">
              <w:rPr>
                <w:rFonts w:ascii="Calibri" w:eastAsia="Calibri" w:hAnsi="Calibri" w:cs="Calibri"/>
                <w:color w:val="585858"/>
                <w:sz w:val="24"/>
                <w:u w:val="single" w:color="575757"/>
              </w:rPr>
              <w:t xml:space="preserve"> </w:t>
            </w:r>
            <w:r w:rsidR="00106C16" w:rsidRPr="001A78DF">
              <w:rPr>
                <w:rFonts w:ascii="Calibri" w:eastAsia="Calibri" w:hAnsi="Calibri" w:cs="Calibri"/>
                <w:color w:val="585858"/>
                <w:sz w:val="24"/>
                <w:u w:val="single" w:color="575757"/>
              </w:rPr>
              <w:tab/>
            </w:r>
            <w:r w:rsidR="00106C16" w:rsidRPr="001A78DF">
              <w:rPr>
                <w:rFonts w:ascii="Calibri" w:eastAsia="Calibri" w:hAnsi="Calibri" w:cs="Calibri"/>
                <w:color w:val="585858"/>
              </w:rPr>
              <w:t>%</w:t>
            </w:r>
          </w:p>
          <w:p w14:paraId="1E63B14D" w14:textId="77777777" w:rsidR="00106C16" w:rsidRDefault="009C4EBE" w:rsidP="001A78DF">
            <w:pPr>
              <w:widowControl w:val="0"/>
              <w:autoSpaceDE w:val="0"/>
              <w:autoSpaceDN w:val="0"/>
              <w:spacing w:before="52" w:line="259" w:lineRule="auto"/>
              <w:ind w:left="738" w:hanging="425"/>
              <w:rPr>
                <w:rFonts w:ascii="Calibri" w:eastAsia="Calibri" w:hAnsi="Calibri" w:cs="Calibri"/>
                <w:color w:val="585858"/>
                <w:szCs w:val="20"/>
              </w:rPr>
            </w:pPr>
            <w:sdt>
              <w:sdtPr>
                <w:rPr>
                  <w:rFonts w:ascii="Calibri" w:eastAsia="Calibri" w:hAnsi="Calibri" w:cs="Calibri"/>
                  <w:iCs/>
                  <w:sz w:val="28"/>
                  <w:szCs w:val="36"/>
                </w:rPr>
                <w:id w:val="-1290743628"/>
                <w14:checkbox>
                  <w14:checked w14:val="0"/>
                  <w14:checkedState w14:val="2612" w14:font="MS Gothic"/>
                  <w14:uncheckedState w14:val="2610" w14:font="MS Gothic"/>
                </w14:checkbox>
              </w:sdtPr>
              <w:sdtEndPr/>
              <w:sdtContent>
                <w:r w:rsidR="00106C16">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1A78DF">
              <w:rPr>
                <w:rFonts w:ascii="Calibri" w:eastAsia="Calibri" w:hAnsi="Calibri" w:cs="Calibri"/>
                <w:color w:val="585858"/>
                <w:szCs w:val="20"/>
              </w:rPr>
              <w:t>in Wirtschaftstätigkeiten, die</w:t>
            </w:r>
            <w:r w:rsidR="00106C16" w:rsidRPr="001A78DF">
              <w:rPr>
                <w:rFonts w:ascii="Calibri" w:eastAsia="Calibri" w:hAnsi="Calibri" w:cs="Calibri"/>
                <w:color w:val="585858"/>
                <w:spacing w:val="-9"/>
                <w:szCs w:val="20"/>
              </w:rPr>
              <w:t xml:space="preserve"> </w:t>
            </w:r>
            <w:r w:rsidR="00106C16" w:rsidRPr="001A78DF">
              <w:rPr>
                <w:rFonts w:ascii="Calibri" w:eastAsia="Calibri" w:hAnsi="Calibri" w:cs="Calibri"/>
                <w:color w:val="585858"/>
                <w:szCs w:val="20"/>
              </w:rPr>
              <w:t>nach der EU-Taxonomie als ökologisch nachhaltig einzustufen</w:t>
            </w:r>
            <w:r w:rsidR="00106C16" w:rsidRPr="001A78DF">
              <w:rPr>
                <w:rFonts w:ascii="Calibri" w:eastAsia="Calibri" w:hAnsi="Calibri" w:cs="Calibri"/>
                <w:color w:val="585858"/>
                <w:spacing w:val="-13"/>
                <w:szCs w:val="20"/>
              </w:rPr>
              <w:t xml:space="preserve"> </w:t>
            </w:r>
            <w:r w:rsidR="00106C16" w:rsidRPr="001A78DF">
              <w:rPr>
                <w:rFonts w:ascii="Calibri" w:eastAsia="Calibri" w:hAnsi="Calibri" w:cs="Calibri"/>
                <w:color w:val="585858"/>
                <w:szCs w:val="20"/>
              </w:rPr>
              <w:t>sind</w:t>
            </w:r>
          </w:p>
          <w:p w14:paraId="71958CFE" w14:textId="77777777" w:rsidR="00106C16" w:rsidRDefault="009C4EBE" w:rsidP="001A78DF">
            <w:pPr>
              <w:widowControl w:val="0"/>
              <w:autoSpaceDE w:val="0"/>
              <w:autoSpaceDN w:val="0"/>
              <w:spacing w:before="52" w:line="259" w:lineRule="auto"/>
              <w:ind w:left="738" w:hanging="425"/>
              <w:rPr>
                <w:rFonts w:ascii="Calibri" w:eastAsia="Calibri" w:hAnsi="Calibri" w:cs="Calibri"/>
                <w:color w:val="585858"/>
              </w:rPr>
            </w:pPr>
            <w:sdt>
              <w:sdtPr>
                <w:rPr>
                  <w:rFonts w:ascii="Calibri" w:eastAsia="Calibri" w:hAnsi="Calibri" w:cs="Calibri"/>
                  <w:iCs/>
                  <w:sz w:val="28"/>
                  <w:szCs w:val="36"/>
                </w:rPr>
                <w:id w:val="-122543671"/>
                <w14:checkbox>
                  <w14:checked w14:val="0"/>
                  <w14:checkedState w14:val="2612" w14:font="MS Gothic"/>
                  <w14:uncheckedState w14:val="2610" w14:font="MS Gothic"/>
                </w14:checkbox>
              </w:sdtPr>
              <w:sdtEndPr/>
              <w:sdtContent>
                <w:r w:rsidR="00106C16">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1A78DF">
              <w:rPr>
                <w:rFonts w:ascii="Calibri" w:eastAsia="Calibri" w:hAnsi="Calibri" w:cs="Calibri"/>
                <w:color w:val="585858"/>
              </w:rPr>
              <w:t>in Wirtschaftstätigkeiten, die nach der EU-Taxonomie nicht als ökologisch nachhaltig einzustufen sind</w:t>
            </w:r>
          </w:p>
          <w:p w14:paraId="114EEB0E"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1B9C3874"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532E6EBD"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375B3622"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4138784A"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2E6B82BB"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6D82FD39"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553963E0"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15B95F12" w14:textId="77777777" w:rsidR="00D4631C" w:rsidRPr="00D4631C" w:rsidRDefault="009C4EBE" w:rsidP="00D4631C">
            <w:pPr>
              <w:widowControl w:val="0"/>
              <w:autoSpaceDE w:val="0"/>
              <w:autoSpaceDN w:val="0"/>
              <w:spacing w:before="52" w:line="259" w:lineRule="auto"/>
              <w:ind w:left="313" w:hanging="426"/>
              <w:rPr>
                <w:rFonts w:ascii="Calibri" w:eastAsia="Calibri" w:hAnsi="Calibri" w:cs="Calibri"/>
                <w:b/>
                <w:color w:val="585858"/>
                <w:sz w:val="24"/>
              </w:rPr>
            </w:pPr>
            <w:sdt>
              <w:sdtPr>
                <w:rPr>
                  <w:rFonts w:ascii="Calibri" w:eastAsia="Calibri" w:hAnsi="Calibri" w:cs="Calibri"/>
                  <w:iCs/>
                  <w:sz w:val="28"/>
                  <w:szCs w:val="36"/>
                </w:rPr>
                <w:id w:val="1197047575"/>
                <w14:checkbox>
                  <w14:checked w14:val="0"/>
                  <w14:checkedState w14:val="2612" w14:font="MS Gothic"/>
                  <w14:uncheckedState w14:val="2610" w14:font="MS Gothic"/>
                </w14:checkbox>
              </w:sdtPr>
              <w:sdtEndPr/>
              <w:sdtContent>
                <w:r w:rsidR="00106C16">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9346AD">
              <w:rPr>
                <w:rFonts w:ascii="Calibri" w:eastAsia="Calibri" w:hAnsi="Calibri" w:cs="Calibri"/>
                <w:color w:val="585858"/>
                <w:sz w:val="24"/>
              </w:rPr>
              <w:t xml:space="preserve">Es wird damit ein Mindestanteil an </w:t>
            </w:r>
            <w:r w:rsidR="00106C16" w:rsidRPr="009346AD">
              <w:rPr>
                <w:rFonts w:ascii="Calibri" w:eastAsia="Calibri" w:hAnsi="Calibri" w:cs="Calibri"/>
                <w:b/>
                <w:color w:val="585858"/>
                <w:sz w:val="24"/>
              </w:rPr>
              <w:t>nachhaltigen Investitionen mit einem sozialen</w:t>
            </w:r>
            <w:r w:rsidR="00106C16" w:rsidRPr="009346AD">
              <w:rPr>
                <w:rFonts w:ascii="Calibri" w:eastAsia="Calibri" w:hAnsi="Calibri" w:cs="Calibri"/>
                <w:b/>
                <w:color w:val="585858"/>
                <w:spacing w:val="-5"/>
                <w:sz w:val="24"/>
              </w:rPr>
              <w:t xml:space="preserve"> </w:t>
            </w:r>
            <w:r w:rsidR="00106C16" w:rsidRPr="009346AD">
              <w:rPr>
                <w:rFonts w:ascii="Calibri" w:eastAsia="Calibri" w:hAnsi="Calibri" w:cs="Calibri"/>
                <w:b/>
                <w:color w:val="585858"/>
                <w:sz w:val="24"/>
              </w:rPr>
              <w:t xml:space="preserve">Ziel </w:t>
            </w:r>
            <w:r w:rsidR="00106C16" w:rsidRPr="009346AD">
              <w:rPr>
                <w:rFonts w:ascii="Calibri" w:eastAsia="Calibri" w:hAnsi="Calibri" w:cs="Calibri"/>
                <w:color w:val="585858"/>
                <w:sz w:val="24"/>
              </w:rPr>
              <w:t>getätigt:</w:t>
            </w:r>
            <w:r w:rsidR="00106C16" w:rsidRPr="009346AD">
              <w:rPr>
                <w:rFonts w:ascii="Calibri" w:eastAsia="Calibri" w:hAnsi="Calibri" w:cs="Calibri"/>
                <w:color w:val="585858"/>
                <w:sz w:val="24"/>
                <w:u w:val="single" w:color="575757"/>
              </w:rPr>
              <w:t xml:space="preserve"> </w:t>
            </w:r>
            <w:r w:rsidR="00106C16" w:rsidRPr="009346AD">
              <w:rPr>
                <w:rFonts w:ascii="Calibri" w:eastAsia="Calibri" w:hAnsi="Calibri" w:cs="Calibri"/>
                <w:color w:val="585858"/>
                <w:sz w:val="24"/>
                <w:u w:val="single" w:color="575757"/>
              </w:rPr>
              <w:tab/>
            </w:r>
            <w:r w:rsidR="00106C16" w:rsidRPr="009346AD">
              <w:rPr>
                <w:rFonts w:ascii="Calibri" w:eastAsia="Calibri" w:hAnsi="Calibri" w:cs="Calibri"/>
                <w:color w:val="585858"/>
              </w:rPr>
              <w:t>%</w:t>
            </w:r>
          </w:p>
        </w:tc>
        <w:tc>
          <w:tcPr>
            <w:tcW w:w="464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80EF17" w14:textId="77777777" w:rsidR="00106C16" w:rsidRPr="0043756D" w:rsidRDefault="009C4EBE" w:rsidP="001A78DF">
            <w:pPr>
              <w:spacing w:before="51"/>
              <w:ind w:left="597" w:hanging="567"/>
              <w:rPr>
                <w:rFonts w:ascii="Calibri" w:eastAsia="Calibri" w:hAnsi="Calibri" w:cs="Calibri"/>
                <w:strike/>
                <w:sz w:val="24"/>
              </w:rPr>
            </w:pPr>
            <w:sdt>
              <w:sdtPr>
                <w:rPr>
                  <w:rFonts w:ascii="Calibri" w:eastAsia="Calibri" w:hAnsi="Calibri" w:cs="Calibri"/>
                  <w:iCs/>
                  <w:sz w:val="28"/>
                  <w:szCs w:val="36"/>
                </w:rPr>
                <w:id w:val="199911379"/>
                <w14:checkbox>
                  <w14:checked w14:val="1"/>
                  <w14:checkedState w14:val="2612" w14:font="MS Gothic"/>
                  <w14:uncheckedState w14:val="2610" w14:font="MS Gothic"/>
                </w14:checkbox>
              </w:sdtPr>
              <w:sdtEndPr/>
              <w:sdtContent>
                <w:r w:rsidR="00D4631C">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1A78DF">
              <w:rPr>
                <w:rFonts w:ascii="Calibri" w:eastAsia="Calibri" w:hAnsi="Calibri" w:cs="Calibri"/>
                <w:color w:val="585858"/>
                <w:sz w:val="24"/>
              </w:rPr>
              <w:t>Es werden damit</w:t>
            </w:r>
            <w:r w:rsidR="00106C16">
              <w:rPr>
                <w:rFonts w:ascii="Calibri" w:eastAsia="Calibri" w:hAnsi="Calibri" w:cs="Calibri"/>
                <w:color w:val="585858"/>
                <w:sz w:val="24"/>
              </w:rPr>
              <w:t xml:space="preserve"> </w:t>
            </w:r>
            <w:r w:rsidR="00106C16" w:rsidRPr="001A78DF">
              <w:rPr>
                <w:rFonts w:ascii="Calibri" w:eastAsia="Calibri" w:hAnsi="Calibri" w:cs="Calibri"/>
                <w:b/>
                <w:color w:val="585858"/>
                <w:sz w:val="24"/>
              </w:rPr>
              <w:t xml:space="preserve">ökologische/soziale Merkmale beworben </w:t>
            </w:r>
            <w:r w:rsidR="00106C16" w:rsidRPr="001A78DF">
              <w:rPr>
                <w:rFonts w:ascii="Calibri" w:eastAsia="Calibri" w:hAnsi="Calibri" w:cs="Calibri"/>
                <w:color w:val="585858"/>
                <w:sz w:val="24"/>
              </w:rPr>
              <w:t xml:space="preserve">und obwohl keine nachhaltigen Investitionen angestrebt werden, enthält es einen </w:t>
            </w:r>
            <w:commentRangeStart w:id="0"/>
            <w:r w:rsidR="00106C16" w:rsidRPr="001A78DF">
              <w:rPr>
                <w:rFonts w:ascii="Calibri" w:eastAsia="Calibri" w:hAnsi="Calibri" w:cs="Calibri"/>
                <w:color w:val="585858"/>
                <w:sz w:val="24"/>
              </w:rPr>
              <w:t xml:space="preserve">Mindestanteil </w:t>
            </w:r>
            <w:r w:rsidR="00106C16" w:rsidRPr="0043756D">
              <w:rPr>
                <w:rFonts w:ascii="Calibri" w:eastAsia="Calibri" w:hAnsi="Calibri" w:cs="Calibri"/>
                <w:strike/>
                <w:color w:val="585858"/>
                <w:sz w:val="24"/>
              </w:rPr>
              <w:t>von</w:t>
            </w:r>
          </w:p>
          <w:p w14:paraId="0460E5A7" w14:textId="257FCC87" w:rsidR="00106C16" w:rsidRDefault="00106C16" w:rsidP="001A78DF">
            <w:pPr>
              <w:widowControl w:val="0"/>
              <w:autoSpaceDE w:val="0"/>
              <w:autoSpaceDN w:val="0"/>
              <w:spacing w:before="52" w:line="259" w:lineRule="auto"/>
              <w:ind w:left="605" w:hanging="425"/>
              <w:rPr>
                <w:rFonts w:ascii="Calibri" w:eastAsia="Calibri" w:hAnsi="Calibri" w:cs="Calibri"/>
                <w:color w:val="585858"/>
                <w:sz w:val="24"/>
              </w:rPr>
            </w:pPr>
            <w:r w:rsidRPr="0043756D">
              <w:rPr>
                <w:rFonts w:ascii="Calibri" w:eastAsia="Calibri" w:hAnsi="Calibri" w:cs="Calibri"/>
                <w:strike/>
                <w:color w:val="585858"/>
                <w:sz w:val="24"/>
                <w:highlight w:val="yellow"/>
              </w:rPr>
              <w:t xml:space="preserve">% </w:t>
            </w:r>
            <w:r w:rsidRPr="00E63691">
              <w:rPr>
                <w:rFonts w:ascii="Calibri" w:eastAsia="Calibri" w:hAnsi="Calibri" w:cs="Calibri"/>
                <w:color w:val="585858"/>
                <w:sz w:val="24"/>
                <w:highlight w:val="yellow"/>
              </w:rPr>
              <w:t>an nachhaltigen</w:t>
            </w:r>
            <w:r w:rsidRPr="00E63691">
              <w:rPr>
                <w:rFonts w:ascii="Calibri" w:eastAsia="Calibri" w:hAnsi="Calibri" w:cs="Calibri"/>
                <w:color w:val="585858"/>
                <w:spacing w:val="-11"/>
                <w:sz w:val="24"/>
                <w:highlight w:val="yellow"/>
              </w:rPr>
              <w:t xml:space="preserve"> </w:t>
            </w:r>
            <w:r w:rsidRPr="00E63691">
              <w:rPr>
                <w:rFonts w:ascii="Calibri" w:eastAsia="Calibri" w:hAnsi="Calibri" w:cs="Calibri"/>
                <w:color w:val="585858"/>
                <w:sz w:val="24"/>
                <w:highlight w:val="yellow"/>
              </w:rPr>
              <w:t>Investitionen</w:t>
            </w:r>
            <w:commentRangeEnd w:id="0"/>
            <w:r w:rsidR="00FC7B4E">
              <w:rPr>
                <w:rStyle w:val="Kommentarzeichen"/>
              </w:rPr>
              <w:commentReference w:id="0"/>
            </w:r>
          </w:p>
          <w:p w14:paraId="1456F629" w14:textId="77777777" w:rsidR="00106C16" w:rsidRDefault="009C4EBE" w:rsidP="009346AD">
            <w:pPr>
              <w:widowControl w:val="0"/>
              <w:autoSpaceDE w:val="0"/>
              <w:autoSpaceDN w:val="0"/>
              <w:spacing w:before="52" w:line="259" w:lineRule="auto"/>
              <w:ind w:left="738" w:hanging="425"/>
              <w:rPr>
                <w:rFonts w:ascii="Calibri" w:eastAsia="Calibri" w:hAnsi="Calibri" w:cs="Calibri"/>
                <w:color w:val="585858"/>
                <w:szCs w:val="20"/>
              </w:rPr>
            </w:pPr>
            <w:sdt>
              <w:sdtPr>
                <w:rPr>
                  <w:rFonts w:ascii="Calibri" w:eastAsia="Calibri" w:hAnsi="Calibri" w:cs="Calibri"/>
                  <w:iCs/>
                  <w:sz w:val="28"/>
                  <w:szCs w:val="36"/>
                </w:rPr>
                <w:id w:val="-265312696"/>
                <w14:checkbox>
                  <w14:checked w14:val="1"/>
                  <w14:checkedState w14:val="2612" w14:font="MS Gothic"/>
                  <w14:uncheckedState w14:val="2610" w14:font="MS Gothic"/>
                </w14:checkbox>
              </w:sdtPr>
              <w:sdtEndPr/>
              <w:sdtContent>
                <w:r w:rsidR="00D4631C">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9346AD">
              <w:rPr>
                <w:rFonts w:ascii="Calibri" w:eastAsia="Calibri" w:hAnsi="Calibri" w:cs="Calibri"/>
                <w:color w:val="585858"/>
                <w:szCs w:val="20"/>
              </w:rPr>
              <w:t>mit einem Umweltziel in Wirtschaftstätigkeiten, die nach der EU- Taxonomie als ökologisch nachhaltig einzustufen sind</w:t>
            </w:r>
          </w:p>
          <w:p w14:paraId="672E491A" w14:textId="77777777" w:rsidR="00106C16" w:rsidRDefault="009C4EBE" w:rsidP="009346AD">
            <w:pPr>
              <w:widowControl w:val="0"/>
              <w:autoSpaceDE w:val="0"/>
              <w:autoSpaceDN w:val="0"/>
              <w:spacing w:before="52" w:line="259" w:lineRule="auto"/>
              <w:ind w:left="738" w:hanging="425"/>
              <w:rPr>
                <w:rFonts w:ascii="Calibri" w:eastAsia="Calibri" w:hAnsi="Calibri" w:cs="Calibri"/>
                <w:color w:val="585858"/>
                <w:szCs w:val="20"/>
              </w:rPr>
            </w:pPr>
            <w:sdt>
              <w:sdtPr>
                <w:rPr>
                  <w:rFonts w:ascii="Calibri" w:eastAsia="Calibri" w:hAnsi="Calibri" w:cs="Calibri"/>
                  <w:iCs/>
                  <w:sz w:val="28"/>
                  <w:szCs w:val="36"/>
                </w:rPr>
                <w:id w:val="1285386178"/>
                <w14:checkbox>
                  <w14:checked w14:val="1"/>
                  <w14:checkedState w14:val="2612" w14:font="MS Gothic"/>
                  <w14:uncheckedState w14:val="2610" w14:font="MS Gothic"/>
                </w14:checkbox>
              </w:sdtPr>
              <w:sdtEndPr/>
              <w:sdtContent>
                <w:r w:rsidR="00D4631C">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9346AD">
              <w:rPr>
                <w:rFonts w:ascii="Calibri" w:eastAsia="Calibri" w:hAnsi="Calibri" w:cs="Calibri"/>
                <w:color w:val="585858"/>
                <w:szCs w:val="20"/>
              </w:rPr>
              <w:t>mit einem Umweltziel in Wirtschaftstätigkeiten, die nach der EU- Taxonomie nicht als ökologisch nachhaltig einzustufen sind</w:t>
            </w:r>
          </w:p>
          <w:p w14:paraId="75B74BD9" w14:textId="77777777" w:rsidR="00106C16" w:rsidRDefault="009C4EBE" w:rsidP="009346AD">
            <w:pPr>
              <w:widowControl w:val="0"/>
              <w:autoSpaceDE w:val="0"/>
              <w:autoSpaceDN w:val="0"/>
              <w:spacing w:before="52" w:line="259" w:lineRule="auto"/>
              <w:ind w:left="738" w:hanging="425"/>
              <w:rPr>
                <w:rFonts w:ascii="Calibri" w:eastAsia="Calibri" w:hAnsi="Calibri" w:cs="Calibri"/>
                <w:color w:val="585858"/>
                <w:szCs w:val="20"/>
              </w:rPr>
            </w:pPr>
            <w:sdt>
              <w:sdtPr>
                <w:rPr>
                  <w:rFonts w:ascii="Calibri" w:eastAsia="Calibri" w:hAnsi="Calibri" w:cs="Calibri"/>
                  <w:iCs/>
                  <w:sz w:val="28"/>
                  <w:szCs w:val="36"/>
                </w:rPr>
                <w:id w:val="548728687"/>
                <w14:checkbox>
                  <w14:checked w14:val="1"/>
                  <w14:checkedState w14:val="2612" w14:font="MS Gothic"/>
                  <w14:uncheckedState w14:val="2610" w14:font="MS Gothic"/>
                </w14:checkbox>
              </w:sdtPr>
              <w:sdtEndPr/>
              <w:sdtContent>
                <w:r w:rsidR="00D4631C">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9346AD">
              <w:rPr>
                <w:rFonts w:ascii="Calibri" w:eastAsia="Calibri" w:hAnsi="Calibri" w:cs="Calibri"/>
                <w:color w:val="585858"/>
              </w:rPr>
              <w:t>mit einem sozialen Ziel</w:t>
            </w:r>
          </w:p>
          <w:p w14:paraId="13E5C922" w14:textId="77777777" w:rsidR="00106C16" w:rsidRDefault="00106C16" w:rsidP="009346AD">
            <w:pPr>
              <w:widowControl w:val="0"/>
              <w:autoSpaceDE w:val="0"/>
              <w:autoSpaceDN w:val="0"/>
              <w:spacing w:before="52" w:line="259" w:lineRule="auto"/>
              <w:ind w:left="738" w:hanging="425"/>
              <w:rPr>
                <w:rFonts w:ascii="Calibri" w:eastAsia="Calibri" w:hAnsi="Calibri" w:cs="Calibri"/>
                <w:color w:val="585858"/>
                <w:szCs w:val="20"/>
              </w:rPr>
            </w:pPr>
          </w:p>
          <w:p w14:paraId="7161D638" w14:textId="54435A66" w:rsidR="00D4631C" w:rsidRDefault="009C4EBE" w:rsidP="00D4631C">
            <w:pPr>
              <w:ind w:left="96" w:right="780" w:firstLine="28"/>
              <w:rPr>
                <w:rFonts w:ascii="Calibri" w:eastAsia="Calibri" w:hAnsi="Calibri" w:cs="Calibri"/>
                <w:b/>
                <w:color w:val="585858"/>
                <w:sz w:val="24"/>
              </w:rPr>
            </w:pPr>
            <w:sdt>
              <w:sdtPr>
                <w:rPr>
                  <w:rFonts w:ascii="Calibri" w:eastAsia="Calibri" w:hAnsi="Calibri" w:cs="Calibri"/>
                  <w:iCs/>
                  <w:sz w:val="28"/>
                  <w:szCs w:val="36"/>
                </w:rPr>
                <w:id w:val="-1705624007"/>
                <w14:checkbox>
                  <w14:checked w14:val="0"/>
                  <w14:checkedState w14:val="2612" w14:font="MS Gothic"/>
                  <w14:uncheckedState w14:val="2610" w14:font="MS Gothic"/>
                </w14:checkbox>
              </w:sdtPr>
              <w:sdtEndPr/>
              <w:sdtContent>
                <w:r w:rsidR="00FC7B4E">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9346AD">
              <w:rPr>
                <w:rFonts w:ascii="Calibri" w:eastAsia="Calibri" w:hAnsi="Calibri" w:cs="Calibri"/>
                <w:color w:val="585858"/>
                <w:sz w:val="24"/>
              </w:rPr>
              <w:t>Es werden damit</w:t>
            </w:r>
            <w:r w:rsidR="00106C16">
              <w:rPr>
                <w:rFonts w:ascii="Calibri" w:eastAsia="Calibri" w:hAnsi="Calibri" w:cs="Calibri"/>
                <w:color w:val="585858"/>
                <w:sz w:val="24"/>
              </w:rPr>
              <w:t xml:space="preserve"> </w:t>
            </w:r>
            <w:r w:rsidR="00106C16" w:rsidRPr="009346AD">
              <w:rPr>
                <w:rFonts w:ascii="Calibri" w:eastAsia="Calibri" w:hAnsi="Calibri" w:cs="Calibri"/>
                <w:color w:val="585858"/>
                <w:sz w:val="24"/>
              </w:rPr>
              <w:t xml:space="preserve">ökologische/soziale Merkmale beworben, aber </w:t>
            </w:r>
            <w:r w:rsidR="00106C16" w:rsidRPr="009346AD">
              <w:rPr>
                <w:rFonts w:ascii="Calibri" w:eastAsia="Calibri" w:hAnsi="Calibri" w:cs="Calibri"/>
                <w:b/>
                <w:color w:val="585858"/>
                <w:sz w:val="24"/>
              </w:rPr>
              <w:t>keine nachhaltigen Investitionen getätigt</w:t>
            </w:r>
            <w:r w:rsidR="00106C16" w:rsidRPr="009346AD">
              <w:rPr>
                <w:rFonts w:eastAsia="Calibri" w:cs="Calibri"/>
                <w:sz w:val="24"/>
              </w:rPr>
              <w:t>.</w:t>
            </w:r>
          </w:p>
          <w:p w14:paraId="51641D60" w14:textId="77777777" w:rsidR="00D4631C" w:rsidRPr="00D4631C" w:rsidRDefault="00D4631C" w:rsidP="00D4631C">
            <w:pPr>
              <w:tabs>
                <w:tab w:val="left" w:pos="1760"/>
              </w:tabs>
              <w:rPr>
                <w:rFonts w:ascii="Calibri" w:eastAsia="Calibri" w:hAnsi="Calibri" w:cs="Calibri"/>
                <w:sz w:val="24"/>
              </w:rPr>
            </w:pPr>
          </w:p>
        </w:tc>
      </w:tr>
      <w:tr w:rsidR="00106C16" w14:paraId="1495B5F1" w14:textId="77777777" w:rsidTr="00D4631C">
        <w:trPr>
          <w:gridAfter w:val="1"/>
          <w:wAfter w:w="12" w:type="dxa"/>
          <w:trHeight w:val="4674"/>
        </w:trPr>
        <w:tc>
          <w:tcPr>
            <w:tcW w:w="2038" w:type="dxa"/>
            <w:tcBorders>
              <w:top w:val="nil"/>
              <w:left w:val="nil"/>
              <w:bottom w:val="nil"/>
              <w:right w:val="nil"/>
            </w:tcBorders>
            <w:shd w:val="clear" w:color="auto" w:fill="F2F2F2" w:themeFill="background1" w:themeFillShade="F2"/>
          </w:tcPr>
          <w:p w14:paraId="74743E14" w14:textId="77777777" w:rsidR="00106C16" w:rsidRDefault="00106C16" w:rsidP="002868E0">
            <w:pPr>
              <w:widowControl w:val="0"/>
              <w:autoSpaceDE w:val="0"/>
              <w:autoSpaceDN w:val="0"/>
              <w:ind w:left="96" w:right="-10"/>
              <w:outlineLvl w:val="4"/>
              <w:rPr>
                <w:rFonts w:ascii="Calibri" w:eastAsia="Calibri" w:hAnsi="Calibri" w:cs="Calibri"/>
                <w:szCs w:val="20"/>
              </w:rPr>
            </w:pPr>
          </w:p>
          <w:p w14:paraId="2A7E7E20" w14:textId="77777777" w:rsidR="00106C16" w:rsidRPr="002868E0" w:rsidRDefault="00106C16" w:rsidP="002868E0">
            <w:pPr>
              <w:widowControl w:val="0"/>
              <w:autoSpaceDE w:val="0"/>
              <w:autoSpaceDN w:val="0"/>
              <w:ind w:right="-10"/>
              <w:outlineLvl w:val="4"/>
              <w:rPr>
                <w:rFonts w:ascii="Calibri" w:eastAsia="Calibri" w:hAnsi="Calibri" w:cs="Calibri"/>
                <w:szCs w:val="20"/>
              </w:rPr>
            </w:pPr>
            <w:r w:rsidRPr="002868E0">
              <w:rPr>
                <w:rFonts w:ascii="Calibri" w:eastAsia="Calibri" w:hAnsi="Calibri" w:cs="Calibri"/>
                <w:szCs w:val="20"/>
              </w:rPr>
              <w:t xml:space="preserve">Die </w:t>
            </w:r>
            <w:r w:rsidRPr="002868E0">
              <w:rPr>
                <w:rFonts w:ascii="Calibri" w:eastAsia="Calibri" w:hAnsi="Calibri" w:cs="Calibri"/>
                <w:b/>
                <w:szCs w:val="20"/>
              </w:rPr>
              <w:t>EU-Taxonomie</w:t>
            </w:r>
            <w:r w:rsidRPr="002868E0">
              <w:rPr>
                <w:rFonts w:ascii="Calibri" w:eastAsia="Calibri" w:hAnsi="Calibri" w:cs="Calibri"/>
                <w:b/>
                <w:spacing w:val="-12"/>
                <w:szCs w:val="20"/>
              </w:rPr>
              <w:t xml:space="preserve"> </w:t>
            </w:r>
            <w:r w:rsidRPr="002868E0">
              <w:rPr>
                <w:rFonts w:ascii="Calibri" w:eastAsia="Calibri" w:hAnsi="Calibri" w:cs="Calibri"/>
                <w:szCs w:val="20"/>
              </w:rPr>
              <w:t>ist ein Klassifikationssystem, das in der Verordnung</w:t>
            </w:r>
          </w:p>
          <w:p w14:paraId="51B96B04" w14:textId="77777777" w:rsidR="00106C16" w:rsidRPr="002868E0" w:rsidRDefault="00106C16" w:rsidP="002868E0">
            <w:pPr>
              <w:widowControl w:val="0"/>
              <w:autoSpaceDE w:val="0"/>
              <w:autoSpaceDN w:val="0"/>
              <w:rPr>
                <w:rFonts w:ascii="Calibri" w:eastAsia="Calibri" w:hAnsi="Calibri" w:cs="Calibri"/>
              </w:rPr>
            </w:pPr>
            <w:r w:rsidRPr="002868E0">
              <w:rPr>
                <w:rFonts w:ascii="Calibri" w:eastAsia="Calibri" w:hAnsi="Calibri" w:cs="Calibri"/>
              </w:rPr>
              <w:t>(EU) 2020/852</w:t>
            </w:r>
          </w:p>
          <w:p w14:paraId="514B46AD" w14:textId="77777777" w:rsidR="00106C16" w:rsidRPr="002868E0" w:rsidRDefault="00106C16" w:rsidP="002868E0">
            <w:pPr>
              <w:widowControl w:val="0"/>
              <w:autoSpaceDE w:val="0"/>
              <w:autoSpaceDN w:val="0"/>
              <w:ind w:right="-18"/>
              <w:rPr>
                <w:rFonts w:ascii="Calibri" w:eastAsia="Calibri" w:hAnsi="Calibri" w:cs="Calibri"/>
              </w:rPr>
            </w:pPr>
            <w:r w:rsidRPr="002868E0">
              <w:rPr>
                <w:rFonts w:ascii="Calibri" w:eastAsia="Calibri" w:hAnsi="Calibri" w:cs="Calibri"/>
              </w:rPr>
              <w:t xml:space="preserve">festgelegt ist und ein Verzeichnis von </w:t>
            </w:r>
            <w:r w:rsidRPr="002868E0">
              <w:rPr>
                <w:rFonts w:ascii="Calibri" w:eastAsia="Calibri" w:hAnsi="Calibri" w:cs="Calibri"/>
                <w:b/>
              </w:rPr>
              <w:t xml:space="preserve">ökologisch nachhaltigen Wirtschaftstätigkeiten </w:t>
            </w:r>
            <w:r w:rsidRPr="002868E0">
              <w:rPr>
                <w:rFonts w:ascii="Calibri" w:eastAsia="Calibri" w:hAnsi="Calibri" w:cs="Calibri"/>
              </w:rPr>
              <w:t>enthält. In dieser Verordnung ist kein Verzeichnis der sozial nachhaltigen Wirtschaftstätigkeiten festgelegt.</w:t>
            </w:r>
          </w:p>
          <w:p w14:paraId="4FE34CF6" w14:textId="253CFCE9" w:rsidR="00106C16" w:rsidRPr="002868E0" w:rsidRDefault="00106C16" w:rsidP="002868E0">
            <w:pPr>
              <w:widowControl w:val="0"/>
              <w:autoSpaceDE w:val="0"/>
              <w:autoSpaceDN w:val="0"/>
              <w:ind w:right="86"/>
              <w:outlineLvl w:val="4"/>
              <w:rPr>
                <w:rFonts w:ascii="Calibri" w:eastAsia="Calibri" w:hAnsi="Calibri" w:cs="Calibri"/>
                <w:szCs w:val="20"/>
              </w:rPr>
            </w:pPr>
            <w:r w:rsidRPr="002868E0">
              <w:rPr>
                <w:rFonts w:ascii="Calibri" w:eastAsia="Calibri" w:hAnsi="Calibri" w:cs="Calibri"/>
                <w:szCs w:val="20"/>
              </w:rPr>
              <w:t xml:space="preserve">Nachhaltige Investitionen mit einem Umweltziel könnten </w:t>
            </w:r>
            <w:proofErr w:type="spellStart"/>
            <w:r w:rsidR="00E862D2">
              <w:rPr>
                <w:rFonts w:ascii="Calibri" w:eastAsia="Calibri" w:hAnsi="Calibri" w:cs="Calibri"/>
                <w:szCs w:val="20"/>
              </w:rPr>
              <w:t>t</w:t>
            </w:r>
            <w:r w:rsidR="00F304B9">
              <w:rPr>
                <w:rFonts w:ascii="Calibri" w:eastAsia="Calibri" w:hAnsi="Calibri" w:cs="Calibri"/>
                <w:szCs w:val="20"/>
              </w:rPr>
              <w:t>axonomie</w:t>
            </w:r>
            <w:proofErr w:type="spellEnd"/>
            <w:r w:rsidR="00E862D2">
              <w:rPr>
                <w:rFonts w:ascii="Calibri" w:eastAsia="Calibri" w:hAnsi="Calibri" w:cs="Calibri"/>
                <w:szCs w:val="20"/>
              </w:rPr>
              <w:t>-</w:t>
            </w:r>
            <w:r w:rsidR="00F304B9">
              <w:rPr>
                <w:rFonts w:ascii="Calibri" w:eastAsia="Calibri" w:hAnsi="Calibri" w:cs="Calibri"/>
                <w:szCs w:val="20"/>
              </w:rPr>
              <w:t>konform</w:t>
            </w:r>
            <w:r w:rsidRPr="002868E0">
              <w:rPr>
                <w:rFonts w:ascii="Calibri" w:eastAsia="Calibri" w:hAnsi="Calibri" w:cs="Calibri"/>
                <w:szCs w:val="20"/>
              </w:rPr>
              <w:t xml:space="preserve"> sein oder nicht.</w:t>
            </w:r>
          </w:p>
        </w:tc>
        <w:tc>
          <w:tcPr>
            <w:tcW w:w="185" w:type="dxa"/>
            <w:tcBorders>
              <w:top w:val="nil"/>
              <w:left w:val="nil"/>
              <w:bottom w:val="nil"/>
              <w:right w:val="single" w:sz="4" w:space="0" w:color="auto"/>
            </w:tcBorders>
            <w:shd w:val="clear" w:color="auto" w:fill="auto"/>
          </w:tcPr>
          <w:p w14:paraId="5E0C6BB5" w14:textId="77777777" w:rsidR="00106C16" w:rsidRPr="001A78DF" w:rsidRDefault="00106C16" w:rsidP="008812A0">
            <w:pPr>
              <w:widowControl w:val="0"/>
              <w:autoSpaceDE w:val="0"/>
              <w:autoSpaceDN w:val="0"/>
              <w:spacing w:before="52" w:line="259" w:lineRule="auto"/>
              <w:ind w:left="313" w:hanging="426"/>
              <w:rPr>
                <w:rFonts w:ascii="Calibri" w:eastAsia="Calibri" w:hAnsi="Calibri" w:cs="Calibri"/>
                <w:iCs/>
                <w:sz w:val="28"/>
                <w:szCs w:val="36"/>
              </w:rPr>
            </w:pPr>
          </w:p>
        </w:tc>
        <w:tc>
          <w:tcPr>
            <w:tcW w:w="449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8CDFA3" w14:textId="77777777" w:rsidR="00106C16" w:rsidRPr="001A78DF" w:rsidRDefault="00106C16" w:rsidP="008812A0">
            <w:pPr>
              <w:widowControl w:val="0"/>
              <w:autoSpaceDE w:val="0"/>
              <w:autoSpaceDN w:val="0"/>
              <w:spacing w:before="52" w:line="259" w:lineRule="auto"/>
              <w:ind w:left="313" w:hanging="426"/>
              <w:rPr>
                <w:rFonts w:ascii="Calibri" w:eastAsia="Calibri" w:hAnsi="Calibri" w:cs="Calibri"/>
                <w:iCs/>
                <w:sz w:val="28"/>
                <w:szCs w:val="36"/>
              </w:rPr>
            </w:pPr>
          </w:p>
        </w:tc>
        <w:tc>
          <w:tcPr>
            <w:tcW w:w="464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6C44BC" w14:textId="77777777" w:rsidR="00106C16" w:rsidRPr="001A78DF" w:rsidRDefault="00106C16" w:rsidP="001A78DF">
            <w:pPr>
              <w:spacing w:before="51"/>
              <w:ind w:left="597" w:hanging="567"/>
              <w:rPr>
                <w:rFonts w:ascii="Calibri" w:eastAsia="Calibri" w:hAnsi="Calibri" w:cs="Calibri"/>
                <w:iCs/>
                <w:sz w:val="28"/>
                <w:szCs w:val="36"/>
              </w:rPr>
            </w:pPr>
          </w:p>
        </w:tc>
      </w:tr>
    </w:tbl>
    <w:p w14:paraId="4E71A9A1" w14:textId="77777777" w:rsidR="002868E0" w:rsidRDefault="002868E0" w:rsidP="002868E0">
      <w:pPr>
        <w:rPr>
          <w:rFonts w:eastAsia="Adobe Kaiti Std R" w:cs="Arial"/>
          <w:b/>
          <w:bCs/>
          <w:szCs w:val="20"/>
        </w:rPr>
      </w:pPr>
    </w:p>
    <w:tbl>
      <w:tblPr>
        <w:tblStyle w:val="Tabellenraster"/>
        <w:tblpPr w:leftFromText="141" w:rightFromText="141" w:vertAnchor="text" w:horzAnchor="margin" w:tblpX="-1168" w:tblpY="204"/>
        <w:tblW w:w="11448" w:type="dxa"/>
        <w:tblLook w:val="04A0" w:firstRow="1" w:lastRow="0" w:firstColumn="1" w:lastColumn="0" w:noHBand="0" w:noVBand="1"/>
      </w:tblPr>
      <w:tblGrid>
        <w:gridCol w:w="2376"/>
        <w:gridCol w:w="9072"/>
      </w:tblGrid>
      <w:tr w:rsidR="00A54969" w14:paraId="1CB1BA93" w14:textId="77777777" w:rsidTr="00A54969">
        <w:trPr>
          <w:trHeight w:val="758"/>
        </w:trPr>
        <w:tc>
          <w:tcPr>
            <w:tcW w:w="2376" w:type="dxa"/>
            <w:tcBorders>
              <w:top w:val="nil"/>
              <w:left w:val="nil"/>
              <w:bottom w:val="nil"/>
              <w:right w:val="nil"/>
            </w:tcBorders>
          </w:tcPr>
          <w:p w14:paraId="79855F79" w14:textId="77777777" w:rsidR="00A54969" w:rsidRDefault="00A54969" w:rsidP="00DE0A58">
            <w:pPr>
              <w:ind w:left="-1276"/>
              <w:rPr>
                <w:rFonts w:eastAsia="Adobe Kaiti Std R" w:cs="Arial"/>
                <w:b/>
                <w:bCs/>
                <w:szCs w:val="20"/>
              </w:rPr>
            </w:pPr>
            <w:r>
              <w:rPr>
                <w:noProof/>
              </w:rPr>
              <w:drawing>
                <wp:anchor distT="0" distB="0" distL="114300" distR="114300" simplePos="0" relativeHeight="251671040" behindDoc="0" locked="0" layoutInCell="1" allowOverlap="1" wp14:anchorId="6228A360" wp14:editId="4C1081A6">
                  <wp:simplePos x="0" y="0"/>
                  <wp:positionH relativeFrom="column">
                    <wp:posOffset>-114935</wp:posOffset>
                  </wp:positionH>
                  <wp:positionV relativeFrom="paragraph">
                    <wp:posOffset>-76835</wp:posOffset>
                  </wp:positionV>
                  <wp:extent cx="1592560" cy="561975"/>
                  <wp:effectExtent l="0" t="0" r="8255" b="0"/>
                  <wp:wrapNone/>
                  <wp:docPr id="12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256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72" w:type="dxa"/>
            <w:vMerge w:val="restart"/>
            <w:tcBorders>
              <w:top w:val="nil"/>
              <w:left w:val="nil"/>
              <w:bottom w:val="nil"/>
              <w:right w:val="nil"/>
            </w:tcBorders>
          </w:tcPr>
          <w:p w14:paraId="0CACAAEF" w14:textId="77777777" w:rsidR="00A54969" w:rsidRDefault="00A54969" w:rsidP="00DE0A58">
            <w:pPr>
              <w:widowControl w:val="0"/>
              <w:autoSpaceDE w:val="0"/>
              <w:autoSpaceDN w:val="0"/>
              <w:spacing w:line="236" w:lineRule="exact"/>
              <w:ind w:left="96"/>
              <w:rPr>
                <w:rFonts w:ascii="Calibri" w:eastAsia="Calibri" w:hAnsi="Calibri" w:cs="Calibri"/>
                <w:b/>
                <w:sz w:val="24"/>
              </w:rPr>
            </w:pPr>
          </w:p>
          <w:p w14:paraId="57263D9B" w14:textId="77777777" w:rsidR="00A54969" w:rsidRPr="002868E0" w:rsidRDefault="00A54969" w:rsidP="00DE0A58">
            <w:pPr>
              <w:widowControl w:val="0"/>
              <w:autoSpaceDE w:val="0"/>
              <w:autoSpaceDN w:val="0"/>
              <w:spacing w:line="236" w:lineRule="exact"/>
              <w:ind w:left="96"/>
              <w:rPr>
                <w:rFonts w:ascii="Calibri" w:eastAsia="Calibri" w:hAnsi="Calibri" w:cs="Calibri"/>
                <w:b/>
                <w:sz w:val="24"/>
              </w:rPr>
            </w:pPr>
            <w:r w:rsidRPr="002868E0">
              <w:rPr>
                <w:rFonts w:ascii="Calibri" w:eastAsia="Calibri" w:hAnsi="Calibri" w:cs="Calibri"/>
                <w:b/>
                <w:sz w:val="24"/>
              </w:rPr>
              <w:t>Welche ökologischen und/oder sozialen Merkmale werden mit diesem</w:t>
            </w:r>
          </w:p>
          <w:p w14:paraId="6FE4BCCC" w14:textId="03FD66AE" w:rsidR="00231C82" w:rsidRPr="008114AD" w:rsidRDefault="00A54969" w:rsidP="00DE0A58">
            <w:pPr>
              <w:pStyle w:val="Textkrper"/>
              <w:spacing w:before="21" w:line="259" w:lineRule="auto"/>
              <w:ind w:left="96" w:right="401"/>
              <w:rPr>
                <w:color w:val="FF0000"/>
                <w:lang w:val="de-DE"/>
              </w:rPr>
            </w:pPr>
            <w:r w:rsidRPr="00E0547C">
              <w:rPr>
                <w:b/>
                <w:sz w:val="24"/>
                <w:lang w:val="de-DE"/>
              </w:rPr>
              <w:t xml:space="preserve">Finanzprodukt beworben? </w:t>
            </w:r>
            <w:r w:rsidR="00D4631C" w:rsidRPr="008114AD">
              <w:rPr>
                <w:color w:val="FF0000"/>
                <w:lang w:val="de-DE"/>
              </w:rPr>
              <w:t xml:space="preserve">Beschreibung der E/S-Ziele </w:t>
            </w:r>
            <w:r w:rsidR="006E1D47" w:rsidRPr="008114AD">
              <w:rPr>
                <w:color w:val="FF0000"/>
                <w:lang w:val="de-DE"/>
              </w:rPr>
              <w:t xml:space="preserve">für </w:t>
            </w:r>
            <w:r w:rsidR="007314CF" w:rsidRPr="008114AD">
              <w:rPr>
                <w:color w:val="FF0000"/>
                <w:lang w:val="de-DE"/>
              </w:rPr>
              <w:t xml:space="preserve">die einzelnen Segmente des Spezialfonds, </w:t>
            </w:r>
            <w:r w:rsidR="00543106" w:rsidRPr="008114AD">
              <w:rPr>
                <w:color w:val="FF0000"/>
                <w:lang w:val="de-DE"/>
              </w:rPr>
              <w:t>die E/S-Merkmale bewerben.</w:t>
            </w:r>
            <w:r w:rsidR="00231C82" w:rsidRPr="008114AD">
              <w:rPr>
                <w:color w:val="FF0000"/>
                <w:lang w:val="de-DE"/>
              </w:rPr>
              <w:t xml:space="preserve"> </w:t>
            </w:r>
          </w:p>
          <w:p w14:paraId="333BF32B" w14:textId="036833E9" w:rsidR="00231C82" w:rsidRPr="008114AD" w:rsidRDefault="00231C82" w:rsidP="00DE0A58">
            <w:pPr>
              <w:widowControl w:val="0"/>
              <w:autoSpaceDE w:val="0"/>
              <w:autoSpaceDN w:val="0"/>
              <w:spacing w:before="21" w:line="259" w:lineRule="auto"/>
              <w:ind w:left="96" w:right="401"/>
              <w:rPr>
                <w:rFonts w:ascii="Calibri" w:hAnsi="Calibri" w:cs="Calibri"/>
                <w:i/>
                <w:iCs/>
                <w:color w:val="FF0000"/>
                <w:sz w:val="18"/>
                <w:szCs w:val="18"/>
              </w:rPr>
            </w:pPr>
            <w:r w:rsidRPr="008114AD">
              <w:rPr>
                <w:rFonts w:ascii="Calibri" w:eastAsia="Calibri" w:hAnsi="Calibri" w:cs="Calibri"/>
                <w:i/>
                <w:color w:val="FF0000"/>
                <w:sz w:val="18"/>
                <w:szCs w:val="18"/>
              </w:rPr>
              <w:t>Übergeordnete Elemente, die in allen Segmenten zur Anwendung kommen</w:t>
            </w:r>
            <w:r w:rsidR="003975BB" w:rsidRPr="008114AD">
              <w:rPr>
                <w:rFonts w:ascii="Calibri" w:eastAsia="Calibri" w:hAnsi="Calibri" w:cs="Calibri"/>
                <w:i/>
                <w:color w:val="FF0000"/>
                <w:sz w:val="18"/>
                <w:szCs w:val="18"/>
              </w:rPr>
              <w:t xml:space="preserve"> (z.B. Basisausschluss zu geächteten Waffen)</w:t>
            </w:r>
            <w:r w:rsidRPr="008114AD">
              <w:rPr>
                <w:rFonts w:ascii="Calibri" w:eastAsia="Calibri" w:hAnsi="Calibri" w:cs="Calibri"/>
                <w:i/>
                <w:color w:val="FF0000"/>
                <w:sz w:val="18"/>
                <w:szCs w:val="18"/>
              </w:rPr>
              <w:t xml:space="preserve">, können übergreifend beschrieben werden. </w:t>
            </w:r>
            <w:r w:rsidRPr="008114AD">
              <w:rPr>
                <w:rFonts w:ascii="Calibri" w:hAnsi="Calibri" w:cs="Calibri"/>
                <w:i/>
                <w:iCs/>
                <w:color w:val="FF0000"/>
                <w:sz w:val="18"/>
                <w:szCs w:val="18"/>
              </w:rPr>
              <w:t xml:space="preserve">Grundlage für die Berichterstattung sind die Anlagebedingungen und die vereinbarten Anlagerichtlinien. Bilaterale Absprachen des Anlegers mit dem </w:t>
            </w:r>
            <w:proofErr w:type="spellStart"/>
            <w:r w:rsidRPr="008114AD">
              <w:rPr>
                <w:rFonts w:ascii="Calibri" w:hAnsi="Calibri" w:cs="Calibri"/>
                <w:i/>
                <w:iCs/>
                <w:color w:val="FF0000"/>
                <w:sz w:val="18"/>
                <w:szCs w:val="18"/>
              </w:rPr>
              <w:t>Assetmanager</w:t>
            </w:r>
            <w:proofErr w:type="spellEnd"/>
            <w:r w:rsidRPr="008114AD">
              <w:rPr>
                <w:rFonts w:ascii="Calibri" w:hAnsi="Calibri" w:cs="Calibri"/>
                <w:i/>
                <w:iCs/>
                <w:color w:val="FF0000"/>
                <w:sz w:val="18"/>
                <w:szCs w:val="18"/>
              </w:rPr>
              <w:t xml:space="preserve"> können für die Berichterstattung außer Betracht bleiben, da sie für die KVG keine verbindlichen Produktmerkmale darstellen.</w:t>
            </w:r>
            <w:r w:rsidR="00E75CC1" w:rsidRPr="008114AD">
              <w:rPr>
                <w:rFonts w:ascii="Calibri" w:hAnsi="Calibri" w:cs="Calibri"/>
                <w:i/>
                <w:iCs/>
                <w:color w:val="FF0000"/>
                <w:sz w:val="18"/>
                <w:szCs w:val="18"/>
              </w:rPr>
              <w:t xml:space="preserve"> Ggf. Klarstellung, dass Investitionskriterien in anderen Segmenten nicht da</w:t>
            </w:r>
            <w:r w:rsidR="003975BB" w:rsidRPr="008114AD">
              <w:rPr>
                <w:rFonts w:ascii="Calibri" w:hAnsi="Calibri" w:cs="Calibri"/>
                <w:i/>
                <w:iCs/>
                <w:color w:val="FF0000"/>
                <w:sz w:val="18"/>
                <w:szCs w:val="18"/>
              </w:rPr>
              <w:t>rauf abzielen</w:t>
            </w:r>
            <w:r w:rsidR="00E75CC1" w:rsidRPr="008114AD">
              <w:rPr>
                <w:rFonts w:ascii="Calibri" w:hAnsi="Calibri" w:cs="Calibri"/>
                <w:i/>
                <w:iCs/>
                <w:color w:val="FF0000"/>
                <w:sz w:val="18"/>
                <w:szCs w:val="18"/>
              </w:rPr>
              <w:t>, ökologische oder soziale Merkmale zu fördern.</w:t>
            </w:r>
          </w:p>
          <w:p w14:paraId="4F9C2425" w14:textId="77777777" w:rsidR="003975BB" w:rsidRPr="008114AD" w:rsidRDefault="003975BB" w:rsidP="00DE0A58">
            <w:pPr>
              <w:widowControl w:val="0"/>
              <w:autoSpaceDE w:val="0"/>
              <w:autoSpaceDN w:val="0"/>
              <w:spacing w:before="21" w:line="259" w:lineRule="auto"/>
              <w:ind w:left="96" w:right="401"/>
              <w:rPr>
                <w:rFonts w:ascii="Calibri" w:eastAsia="Calibri" w:hAnsi="Calibri" w:cs="Calibri"/>
                <w:i/>
                <w:iCs/>
                <w:color w:val="FF0000"/>
                <w:sz w:val="18"/>
                <w:szCs w:val="18"/>
              </w:rPr>
            </w:pPr>
          </w:p>
          <w:p w14:paraId="191B36A8" w14:textId="40BB11CB" w:rsidR="003975BB" w:rsidRPr="008114AD" w:rsidRDefault="00543106" w:rsidP="0043756D">
            <w:pPr>
              <w:pStyle w:val="Textkrper"/>
              <w:spacing w:before="21" w:line="259" w:lineRule="auto"/>
              <w:ind w:left="96" w:right="401"/>
              <w:rPr>
                <w:color w:val="FF0000"/>
                <w:lang w:val="de-DE"/>
              </w:rPr>
            </w:pPr>
            <w:r w:rsidRPr="008114AD">
              <w:rPr>
                <w:color w:val="FF0000"/>
                <w:lang w:val="de-DE"/>
              </w:rPr>
              <w:t xml:space="preserve">Ggf. kann die Beschreibung auf </w:t>
            </w:r>
            <w:r w:rsidR="00805888" w:rsidRPr="008114AD">
              <w:rPr>
                <w:color w:val="FF0000"/>
                <w:lang w:val="de-DE"/>
              </w:rPr>
              <w:t>das Segment bzw. die Segmente des Spezialfonds</w:t>
            </w:r>
            <w:r w:rsidRPr="008114AD">
              <w:rPr>
                <w:color w:val="FF0000"/>
                <w:lang w:val="de-DE"/>
              </w:rPr>
              <w:t xml:space="preserve"> fokussiert werden</w:t>
            </w:r>
            <w:r w:rsidR="00805888" w:rsidRPr="008114AD">
              <w:rPr>
                <w:color w:val="FF0000"/>
                <w:lang w:val="de-DE"/>
              </w:rPr>
              <w:t xml:space="preserve">, die mit Blick auf die ESG-Strategie „prägend“ </w:t>
            </w:r>
            <w:r w:rsidRPr="008114AD">
              <w:rPr>
                <w:color w:val="FF0000"/>
                <w:lang w:val="de-DE"/>
              </w:rPr>
              <w:t>sind</w:t>
            </w:r>
            <w:r w:rsidR="00805888" w:rsidRPr="008114AD">
              <w:rPr>
                <w:color w:val="FF0000"/>
                <w:lang w:val="de-DE"/>
              </w:rPr>
              <w:t xml:space="preserve">. </w:t>
            </w:r>
            <w:r w:rsidR="00E50FD7" w:rsidRPr="008114AD">
              <w:rPr>
                <w:color w:val="FF0000"/>
                <w:lang w:val="de-DE"/>
              </w:rPr>
              <w:t xml:space="preserve">Ggf. sollte eine prägende Strategie/prägendes Segment je Assetklasse </w:t>
            </w:r>
            <w:r w:rsidRPr="008114AD">
              <w:rPr>
                <w:color w:val="FF0000"/>
                <w:lang w:val="de-DE"/>
              </w:rPr>
              <w:t>bestimmt</w:t>
            </w:r>
            <w:r w:rsidR="00E50FD7" w:rsidRPr="008114AD">
              <w:rPr>
                <w:color w:val="FF0000"/>
                <w:lang w:val="de-DE"/>
              </w:rPr>
              <w:t xml:space="preserve"> werden.</w:t>
            </w:r>
          </w:p>
          <w:p w14:paraId="4DB4DC6D" w14:textId="413F90FA" w:rsidR="006E1D47" w:rsidRPr="008114AD" w:rsidRDefault="00D4631C" w:rsidP="00DE0A58">
            <w:pPr>
              <w:widowControl w:val="0"/>
              <w:autoSpaceDE w:val="0"/>
              <w:autoSpaceDN w:val="0"/>
              <w:spacing w:before="21" w:line="259" w:lineRule="auto"/>
              <w:ind w:left="96" w:right="401"/>
              <w:rPr>
                <w:rFonts w:ascii="Calibri" w:eastAsia="Calibri" w:hAnsi="Calibri" w:cs="Calibri"/>
                <w:i/>
                <w:color w:val="FF0000"/>
                <w:sz w:val="18"/>
                <w:szCs w:val="18"/>
              </w:rPr>
            </w:pPr>
            <w:r w:rsidRPr="008114AD">
              <w:rPr>
                <w:rFonts w:ascii="Calibri" w:eastAsia="Calibri" w:hAnsi="Calibri" w:cs="Calibri"/>
                <w:i/>
                <w:color w:val="FF0000"/>
                <w:sz w:val="18"/>
                <w:szCs w:val="18"/>
              </w:rPr>
              <w:t xml:space="preserve">Für </w:t>
            </w:r>
            <w:r w:rsidR="006E1D47" w:rsidRPr="008114AD">
              <w:rPr>
                <w:rFonts w:ascii="Calibri" w:eastAsia="Calibri" w:hAnsi="Calibri" w:cs="Calibri"/>
                <w:i/>
                <w:color w:val="FF0000"/>
                <w:sz w:val="18"/>
                <w:szCs w:val="18"/>
              </w:rPr>
              <w:t>Segmente ohne ESG-Kriterien: Kurzer Hinweis, dass keine ökologischen und/oder sozialen Merkmale verfolgt werden</w:t>
            </w:r>
            <w:r w:rsidR="00005796" w:rsidRPr="008114AD">
              <w:rPr>
                <w:rFonts w:ascii="Calibri" w:eastAsia="Calibri" w:hAnsi="Calibri" w:cs="Calibri"/>
                <w:i/>
                <w:color w:val="FF0000"/>
                <w:sz w:val="18"/>
                <w:szCs w:val="18"/>
              </w:rPr>
              <w:t>.</w:t>
            </w:r>
          </w:p>
          <w:p w14:paraId="01539D05" w14:textId="0308899E" w:rsidR="00D4631C" w:rsidRPr="008114AD" w:rsidRDefault="006E1D47" w:rsidP="00DE0A58">
            <w:pPr>
              <w:widowControl w:val="0"/>
              <w:autoSpaceDE w:val="0"/>
              <w:autoSpaceDN w:val="0"/>
              <w:spacing w:before="21" w:line="259" w:lineRule="auto"/>
              <w:ind w:left="96" w:right="401"/>
              <w:rPr>
                <w:rFonts w:ascii="Calibri" w:eastAsia="Calibri" w:hAnsi="Calibri" w:cs="Calibri"/>
                <w:i/>
                <w:color w:val="0070C0"/>
                <w:sz w:val="18"/>
                <w:szCs w:val="18"/>
              </w:rPr>
            </w:pPr>
            <w:r w:rsidRPr="008114AD">
              <w:rPr>
                <w:rFonts w:ascii="Calibri" w:eastAsia="Calibri" w:hAnsi="Calibri" w:cs="Calibri"/>
                <w:i/>
                <w:color w:val="0070C0"/>
                <w:sz w:val="18"/>
                <w:szCs w:val="18"/>
              </w:rPr>
              <w:t xml:space="preserve">Beispiele: </w:t>
            </w:r>
            <w:r w:rsidR="00D4631C" w:rsidRPr="008114AD">
              <w:rPr>
                <w:rFonts w:ascii="Calibri" w:eastAsia="Calibri" w:hAnsi="Calibri" w:cs="Calibri"/>
                <w:i/>
                <w:color w:val="0070C0"/>
                <w:sz w:val="18"/>
                <w:szCs w:val="18"/>
              </w:rPr>
              <w:t xml:space="preserve">Best-In-Class-Strategien: Darlegung der ökologischen, sozialen und </w:t>
            </w:r>
            <w:proofErr w:type="spellStart"/>
            <w:r w:rsidR="00D4631C" w:rsidRPr="008114AD">
              <w:rPr>
                <w:rFonts w:ascii="Calibri" w:eastAsia="Calibri" w:hAnsi="Calibri" w:cs="Calibri"/>
                <w:i/>
                <w:color w:val="0070C0"/>
                <w:sz w:val="18"/>
                <w:szCs w:val="18"/>
              </w:rPr>
              <w:t>Governance</w:t>
            </w:r>
            <w:proofErr w:type="spellEnd"/>
            <w:r w:rsidR="00D4631C" w:rsidRPr="008114AD">
              <w:rPr>
                <w:rFonts w:ascii="Calibri" w:eastAsia="Calibri" w:hAnsi="Calibri" w:cs="Calibri"/>
                <w:i/>
                <w:color w:val="0070C0"/>
                <w:sz w:val="18"/>
                <w:szCs w:val="18"/>
              </w:rPr>
              <w:t>-Faktoren, die im Rahmen der Best-In-Class-Selektion relevant sind.</w:t>
            </w:r>
          </w:p>
          <w:p w14:paraId="7FBB6BA8" w14:textId="6ACC9BEE" w:rsidR="00D4631C" w:rsidRPr="008114AD" w:rsidRDefault="00D4631C" w:rsidP="00DE0A58">
            <w:pPr>
              <w:widowControl w:val="0"/>
              <w:autoSpaceDE w:val="0"/>
              <w:autoSpaceDN w:val="0"/>
              <w:spacing w:before="21" w:line="259" w:lineRule="auto"/>
              <w:ind w:left="96" w:right="401"/>
              <w:rPr>
                <w:rFonts w:ascii="Calibri" w:eastAsia="Calibri" w:hAnsi="Calibri" w:cs="Calibri"/>
                <w:i/>
                <w:color w:val="0070C0"/>
                <w:szCs w:val="20"/>
              </w:rPr>
            </w:pPr>
            <w:r w:rsidRPr="008114AD">
              <w:rPr>
                <w:rFonts w:ascii="Calibri" w:eastAsia="Calibri" w:hAnsi="Calibri" w:cs="Calibri"/>
                <w:i/>
                <w:color w:val="0070C0"/>
                <w:sz w:val="18"/>
                <w:szCs w:val="18"/>
              </w:rPr>
              <w:t>Für Ausschlüsse: Nennung der Faktoren, die für den Negativfilter angewandt werden</w:t>
            </w:r>
            <w:r w:rsidRPr="008114AD">
              <w:rPr>
                <w:rFonts w:ascii="Calibri" w:eastAsia="Calibri" w:hAnsi="Calibri" w:cs="Calibri"/>
                <w:i/>
                <w:color w:val="0070C0"/>
                <w:szCs w:val="20"/>
              </w:rPr>
              <w:t>.</w:t>
            </w:r>
          </w:p>
          <w:p w14:paraId="541DF7A1" w14:textId="2119A46D" w:rsidR="00A54969" w:rsidRDefault="00A54969" w:rsidP="00DE0A58">
            <w:pPr>
              <w:ind w:right="-1919"/>
              <w:rPr>
                <w:rFonts w:eastAsia="Adobe Kaiti Std R" w:cs="Arial"/>
                <w:b/>
                <w:bCs/>
                <w:szCs w:val="20"/>
              </w:rPr>
            </w:pPr>
          </w:p>
        </w:tc>
      </w:tr>
      <w:tr w:rsidR="00A54969" w14:paraId="06695470" w14:textId="77777777" w:rsidTr="001E72F2">
        <w:trPr>
          <w:trHeight w:val="757"/>
        </w:trPr>
        <w:tc>
          <w:tcPr>
            <w:tcW w:w="2376" w:type="dxa"/>
            <w:vMerge w:val="restart"/>
            <w:tcBorders>
              <w:top w:val="nil"/>
              <w:left w:val="nil"/>
              <w:bottom w:val="nil"/>
              <w:right w:val="nil"/>
            </w:tcBorders>
            <w:shd w:val="clear" w:color="auto" w:fill="FFFFFF" w:themeFill="background1"/>
          </w:tcPr>
          <w:p w14:paraId="694F6022" w14:textId="77777777" w:rsidR="00A54969" w:rsidRDefault="00A54969" w:rsidP="00DE0A58">
            <w:pPr>
              <w:widowControl w:val="0"/>
              <w:autoSpaceDE w:val="0"/>
              <w:autoSpaceDN w:val="0"/>
              <w:ind w:left="96" w:right="-16"/>
              <w:outlineLvl w:val="4"/>
              <w:rPr>
                <w:noProof/>
              </w:rPr>
            </w:pPr>
            <w:r w:rsidRPr="002868E0">
              <w:rPr>
                <w:rFonts w:ascii="Calibri" w:eastAsia="Calibri" w:hAnsi="Calibri" w:cs="Calibri"/>
                <w:szCs w:val="20"/>
              </w:rPr>
              <w:t xml:space="preserve">Mit </w:t>
            </w:r>
            <w:r w:rsidRPr="002868E0">
              <w:rPr>
                <w:rFonts w:ascii="Calibri" w:eastAsia="Calibri" w:hAnsi="Calibri" w:cs="Calibri"/>
                <w:b/>
                <w:szCs w:val="20"/>
              </w:rPr>
              <w:t xml:space="preserve">Nachhaltigkeits- </w:t>
            </w:r>
            <w:proofErr w:type="spellStart"/>
            <w:r w:rsidRPr="002868E0">
              <w:rPr>
                <w:rFonts w:ascii="Calibri" w:eastAsia="Calibri" w:hAnsi="Calibri" w:cs="Calibri"/>
                <w:b/>
                <w:szCs w:val="20"/>
              </w:rPr>
              <w:t>indikatoren</w:t>
            </w:r>
            <w:proofErr w:type="spellEnd"/>
            <w:r w:rsidRPr="002868E0">
              <w:rPr>
                <w:rFonts w:ascii="Calibri" w:eastAsia="Calibri" w:hAnsi="Calibri" w:cs="Calibri"/>
                <w:b/>
                <w:szCs w:val="20"/>
              </w:rPr>
              <w:t xml:space="preserve"> </w:t>
            </w:r>
            <w:r w:rsidRPr="002868E0">
              <w:rPr>
                <w:rFonts w:ascii="Calibri" w:eastAsia="Calibri" w:hAnsi="Calibri" w:cs="Calibri"/>
                <w:szCs w:val="20"/>
              </w:rPr>
              <w:t>wird gemessen,</w:t>
            </w:r>
            <w:r w:rsidRPr="002868E0">
              <w:rPr>
                <w:rFonts w:ascii="Calibri" w:eastAsia="Calibri" w:hAnsi="Calibri" w:cs="Calibri"/>
                <w:spacing w:val="-7"/>
                <w:szCs w:val="20"/>
              </w:rPr>
              <w:t xml:space="preserve"> </w:t>
            </w:r>
            <w:r w:rsidRPr="002868E0">
              <w:rPr>
                <w:rFonts w:ascii="Calibri" w:eastAsia="Calibri" w:hAnsi="Calibri" w:cs="Calibri"/>
                <w:szCs w:val="20"/>
              </w:rPr>
              <w:t xml:space="preserve">inwieweit die mit dem Finanzprodukt beworbenen ökologischen oder sozialen Merkmale </w:t>
            </w:r>
            <w:r w:rsidRPr="002868E0">
              <w:rPr>
                <w:rFonts w:ascii="Calibri" w:eastAsia="Calibri" w:hAnsi="Calibri" w:cs="Calibri"/>
                <w:szCs w:val="20"/>
              </w:rPr>
              <w:lastRenderedPageBreak/>
              <w:t>erreicht</w:t>
            </w:r>
            <w:r w:rsidRPr="002868E0">
              <w:rPr>
                <w:rFonts w:ascii="Calibri" w:eastAsia="Calibri" w:hAnsi="Calibri" w:cs="Calibri"/>
                <w:spacing w:val="-8"/>
                <w:szCs w:val="20"/>
              </w:rPr>
              <w:t xml:space="preserve"> </w:t>
            </w:r>
            <w:r w:rsidRPr="002868E0">
              <w:rPr>
                <w:rFonts w:ascii="Calibri" w:eastAsia="Calibri" w:hAnsi="Calibri" w:cs="Calibri"/>
                <w:szCs w:val="20"/>
              </w:rPr>
              <w:t>werden.</w:t>
            </w:r>
          </w:p>
        </w:tc>
        <w:tc>
          <w:tcPr>
            <w:tcW w:w="9072" w:type="dxa"/>
            <w:vMerge/>
            <w:tcBorders>
              <w:top w:val="nil"/>
              <w:left w:val="nil"/>
              <w:bottom w:val="nil"/>
              <w:right w:val="nil"/>
            </w:tcBorders>
          </w:tcPr>
          <w:p w14:paraId="2527E42D" w14:textId="77777777" w:rsidR="00A54969" w:rsidRDefault="00A54969" w:rsidP="00DE0A58">
            <w:pPr>
              <w:widowControl w:val="0"/>
              <w:autoSpaceDE w:val="0"/>
              <w:autoSpaceDN w:val="0"/>
              <w:spacing w:line="236" w:lineRule="exact"/>
              <w:ind w:left="96"/>
              <w:rPr>
                <w:rFonts w:ascii="Calibri" w:eastAsia="Calibri" w:hAnsi="Calibri" w:cs="Calibri"/>
                <w:b/>
                <w:sz w:val="24"/>
              </w:rPr>
            </w:pPr>
          </w:p>
        </w:tc>
      </w:tr>
      <w:tr w:rsidR="00A54969" w14:paraId="13A4EAC0" w14:textId="77777777" w:rsidTr="001E72F2">
        <w:tc>
          <w:tcPr>
            <w:tcW w:w="2376" w:type="dxa"/>
            <w:vMerge/>
            <w:tcBorders>
              <w:top w:val="nil"/>
              <w:left w:val="nil"/>
              <w:bottom w:val="nil"/>
              <w:right w:val="nil"/>
            </w:tcBorders>
            <w:shd w:val="clear" w:color="auto" w:fill="FFFFFF" w:themeFill="background1"/>
          </w:tcPr>
          <w:p w14:paraId="11D9081C" w14:textId="77777777" w:rsidR="00A54969" w:rsidRPr="002868E0" w:rsidRDefault="00A54969" w:rsidP="00DE0A58">
            <w:pPr>
              <w:widowControl w:val="0"/>
              <w:autoSpaceDE w:val="0"/>
              <w:autoSpaceDN w:val="0"/>
              <w:ind w:left="96" w:right="-16"/>
              <w:outlineLvl w:val="4"/>
              <w:rPr>
                <w:rFonts w:ascii="Calibri" w:eastAsia="Calibri" w:hAnsi="Calibri" w:cs="Calibri"/>
                <w:szCs w:val="20"/>
              </w:rPr>
            </w:pPr>
          </w:p>
        </w:tc>
        <w:tc>
          <w:tcPr>
            <w:tcW w:w="9072" w:type="dxa"/>
            <w:tcBorders>
              <w:top w:val="nil"/>
              <w:left w:val="nil"/>
              <w:bottom w:val="nil"/>
              <w:right w:val="nil"/>
            </w:tcBorders>
          </w:tcPr>
          <w:p w14:paraId="6FF03DA5" w14:textId="3FDF5971" w:rsidR="003B7A0B" w:rsidRDefault="00A54969" w:rsidP="00DE0A58">
            <w:pPr>
              <w:widowControl w:val="0"/>
              <w:autoSpaceDE w:val="0"/>
              <w:autoSpaceDN w:val="0"/>
              <w:spacing w:before="1" w:line="259" w:lineRule="auto"/>
              <w:ind w:left="768" w:right="398"/>
              <w:rPr>
                <w:rFonts w:ascii="Calibri" w:eastAsia="Calibri" w:hAnsi="Calibri" w:cs="Calibri"/>
                <w:b/>
                <w:i/>
                <w:sz w:val="22"/>
              </w:rPr>
            </w:pPr>
            <w:r w:rsidRPr="002868E0">
              <w:rPr>
                <w:rFonts w:ascii="Calibri" w:eastAsia="Calibri" w:hAnsi="Calibri" w:cs="Calibri"/>
                <w:noProof/>
                <w:sz w:val="22"/>
                <w:lang w:val="en-US"/>
              </w:rPr>
              <w:drawing>
                <wp:anchor distT="0" distB="0" distL="0" distR="0" simplePos="0" relativeHeight="251673088" behindDoc="0" locked="0" layoutInCell="1" allowOverlap="1" wp14:anchorId="304AAD19" wp14:editId="3BDF7239">
                  <wp:simplePos x="0" y="0"/>
                  <wp:positionH relativeFrom="page">
                    <wp:posOffset>271145</wp:posOffset>
                  </wp:positionH>
                  <wp:positionV relativeFrom="paragraph">
                    <wp:posOffset>57785</wp:posOffset>
                  </wp:positionV>
                  <wp:extent cx="130175" cy="13017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5" cstate="print"/>
                          <a:stretch>
                            <a:fillRect/>
                          </a:stretch>
                        </pic:blipFill>
                        <pic:spPr>
                          <a:xfrm>
                            <a:off x="0" y="0"/>
                            <a:ext cx="130175" cy="130175"/>
                          </a:xfrm>
                          <a:prstGeom prst="rect">
                            <a:avLst/>
                          </a:prstGeom>
                        </pic:spPr>
                      </pic:pic>
                    </a:graphicData>
                  </a:graphic>
                </wp:anchor>
              </w:drawing>
            </w:r>
            <w:r w:rsidRPr="002868E0">
              <w:rPr>
                <w:rFonts w:ascii="Calibri" w:eastAsia="Calibri" w:hAnsi="Calibri" w:cs="Calibri"/>
                <w:b/>
                <w:i/>
                <w:sz w:val="22"/>
              </w:rPr>
              <w:t>Welche Nachhaltigkeitsindikatoren werden zur Messung der Erreichung der einzelnen ökologischen oder sozialen Merkmale, die durch dieses Finanzprodukt beworben werden, herangezogen?</w:t>
            </w:r>
            <w:r w:rsidR="00EE26D2">
              <w:rPr>
                <w:rFonts w:ascii="Calibri" w:eastAsia="Calibri" w:hAnsi="Calibri" w:cs="Calibri"/>
                <w:b/>
                <w:i/>
                <w:sz w:val="22"/>
              </w:rPr>
              <w:t xml:space="preserve"> </w:t>
            </w:r>
          </w:p>
          <w:p w14:paraId="71712D3C" w14:textId="08C99D96" w:rsidR="003B7A0B" w:rsidRPr="008E099B" w:rsidRDefault="003B7A0B" w:rsidP="00DE0A58">
            <w:pPr>
              <w:widowControl w:val="0"/>
              <w:autoSpaceDE w:val="0"/>
              <w:autoSpaceDN w:val="0"/>
              <w:spacing w:before="1" w:line="259" w:lineRule="auto"/>
              <w:ind w:left="768" w:right="398"/>
              <w:rPr>
                <w:rFonts w:ascii="Calibri" w:eastAsia="Calibri" w:hAnsi="Calibri" w:cs="Calibri"/>
                <w:i/>
                <w:iCs/>
                <w:color w:val="FF0000"/>
                <w:sz w:val="18"/>
                <w:szCs w:val="18"/>
              </w:rPr>
            </w:pPr>
            <w:r w:rsidRPr="008E099B">
              <w:rPr>
                <w:rFonts w:ascii="Calibri" w:eastAsia="Calibri" w:hAnsi="Calibri" w:cs="Calibri"/>
                <w:i/>
                <w:iCs/>
                <w:color w:val="FF0000"/>
                <w:sz w:val="18"/>
                <w:szCs w:val="18"/>
              </w:rPr>
              <w:t xml:space="preserve">Denkbar ist eine zusammenfassende bzw. verallgemeinernde Darstellung der Indikatoren nach dem </w:t>
            </w:r>
            <w:r w:rsidR="003975BB" w:rsidRPr="008E099B">
              <w:rPr>
                <w:rFonts w:ascii="Calibri" w:eastAsia="Calibri" w:hAnsi="Calibri" w:cs="Calibri"/>
                <w:i/>
                <w:iCs/>
                <w:color w:val="FF0000"/>
                <w:sz w:val="18"/>
                <w:szCs w:val="18"/>
              </w:rPr>
              <w:t>o</w:t>
            </w:r>
            <w:r w:rsidRPr="008E099B">
              <w:rPr>
                <w:rFonts w:ascii="Calibri" w:eastAsia="Calibri" w:hAnsi="Calibri" w:cs="Calibri"/>
                <w:i/>
                <w:iCs/>
                <w:color w:val="FF0000"/>
                <w:sz w:val="18"/>
                <w:szCs w:val="18"/>
              </w:rPr>
              <w:t>.g. Ansatz in Abhängigkeit von den Anlagestrategien und den genutzten Methoden (</w:t>
            </w:r>
            <w:proofErr w:type="gramStart"/>
            <w:r w:rsidRPr="008E099B">
              <w:rPr>
                <w:rFonts w:ascii="Calibri" w:eastAsia="Calibri" w:hAnsi="Calibri" w:cs="Calibri"/>
                <w:i/>
                <w:iCs/>
                <w:color w:val="FF0000"/>
                <w:sz w:val="18"/>
                <w:szCs w:val="18"/>
              </w:rPr>
              <w:t>z.B.</w:t>
            </w:r>
            <w:proofErr w:type="gramEnd"/>
            <w:r w:rsidRPr="008E099B">
              <w:rPr>
                <w:rFonts w:ascii="Calibri" w:eastAsia="Calibri" w:hAnsi="Calibri" w:cs="Calibri"/>
                <w:i/>
                <w:iCs/>
                <w:color w:val="FF0000"/>
                <w:sz w:val="18"/>
                <w:szCs w:val="18"/>
              </w:rPr>
              <w:t xml:space="preserve"> wenn ein </w:t>
            </w:r>
            <w:proofErr w:type="spellStart"/>
            <w:r w:rsidRPr="008E099B">
              <w:rPr>
                <w:rFonts w:ascii="Calibri" w:eastAsia="Calibri" w:hAnsi="Calibri" w:cs="Calibri"/>
                <w:i/>
                <w:iCs/>
                <w:color w:val="FF0000"/>
                <w:sz w:val="18"/>
                <w:szCs w:val="18"/>
              </w:rPr>
              <w:t>Assetmanager</w:t>
            </w:r>
            <w:proofErr w:type="spellEnd"/>
            <w:r w:rsidRPr="008E099B">
              <w:rPr>
                <w:rFonts w:ascii="Calibri" w:eastAsia="Calibri" w:hAnsi="Calibri" w:cs="Calibri"/>
                <w:i/>
                <w:iCs/>
                <w:color w:val="FF0000"/>
                <w:sz w:val="18"/>
                <w:szCs w:val="18"/>
              </w:rPr>
              <w:t xml:space="preserve"> mehrere Segmente verwaltet).</w:t>
            </w:r>
          </w:p>
          <w:p w14:paraId="4E18CF38" w14:textId="3EA99964" w:rsidR="00A54969" w:rsidRPr="008E099B" w:rsidRDefault="003B7A0B" w:rsidP="00DE0A58">
            <w:pPr>
              <w:widowControl w:val="0"/>
              <w:autoSpaceDE w:val="0"/>
              <w:autoSpaceDN w:val="0"/>
              <w:spacing w:before="1" w:line="259" w:lineRule="auto"/>
              <w:ind w:left="768" w:right="398"/>
              <w:rPr>
                <w:rFonts w:ascii="Calibri" w:eastAsia="Calibri" w:hAnsi="Calibri" w:cs="Calibri"/>
                <w:i/>
                <w:iCs/>
                <w:color w:val="0070C0"/>
                <w:sz w:val="18"/>
                <w:szCs w:val="18"/>
              </w:rPr>
            </w:pPr>
            <w:r w:rsidRPr="008E099B">
              <w:rPr>
                <w:rFonts w:ascii="Calibri" w:eastAsia="Calibri" w:hAnsi="Calibri" w:cs="Calibri"/>
                <w:i/>
                <w:iCs/>
                <w:color w:val="0070C0"/>
                <w:sz w:val="18"/>
                <w:szCs w:val="18"/>
              </w:rPr>
              <w:t>F</w:t>
            </w:r>
            <w:r w:rsidR="00D4631C" w:rsidRPr="008E099B">
              <w:rPr>
                <w:rFonts w:ascii="Calibri" w:eastAsia="Calibri" w:hAnsi="Calibri" w:cs="Calibri"/>
                <w:i/>
                <w:iCs/>
                <w:color w:val="0070C0"/>
                <w:sz w:val="18"/>
                <w:szCs w:val="18"/>
              </w:rPr>
              <w:t xml:space="preserve">ür Best-In-Class-Strategien: Beschreibung des ESG-Ratings als Grundlage für die </w:t>
            </w:r>
            <w:proofErr w:type="spellStart"/>
            <w:r w:rsidR="00D4631C" w:rsidRPr="008E099B">
              <w:rPr>
                <w:rFonts w:ascii="Calibri" w:eastAsia="Calibri" w:hAnsi="Calibri" w:cs="Calibri"/>
                <w:i/>
                <w:iCs/>
                <w:color w:val="0070C0"/>
                <w:sz w:val="18"/>
                <w:szCs w:val="18"/>
              </w:rPr>
              <w:t>Assetselektion</w:t>
            </w:r>
            <w:proofErr w:type="spellEnd"/>
            <w:r w:rsidR="00D4631C" w:rsidRPr="008E099B">
              <w:rPr>
                <w:rFonts w:ascii="Calibri" w:eastAsia="Calibri" w:hAnsi="Calibri" w:cs="Calibri"/>
                <w:i/>
                <w:iCs/>
                <w:color w:val="0070C0"/>
                <w:sz w:val="18"/>
                <w:szCs w:val="18"/>
              </w:rPr>
              <w:t xml:space="preserve"> (z.B. x% der am besten bewerteten Unternehmen innerhalb eines Sektors oder das durchschnittliche Rating der Unternehmen, ggf. Vergleich des durchschnittlichen ESG-Ratings mit einer geeigneten Marktbenchmark)</w:t>
            </w:r>
          </w:p>
          <w:p w14:paraId="2FC241EA" w14:textId="547C2EFF" w:rsidR="00D4631C" w:rsidRPr="008E099B" w:rsidRDefault="00D4631C" w:rsidP="00DE0A58">
            <w:pPr>
              <w:widowControl w:val="0"/>
              <w:autoSpaceDE w:val="0"/>
              <w:autoSpaceDN w:val="0"/>
              <w:spacing w:before="1" w:line="259" w:lineRule="auto"/>
              <w:ind w:left="768" w:right="398"/>
              <w:rPr>
                <w:rFonts w:ascii="Calibri" w:eastAsia="Calibri" w:hAnsi="Calibri" w:cs="Calibri"/>
                <w:i/>
                <w:iCs/>
                <w:color w:val="0070C0"/>
                <w:sz w:val="18"/>
                <w:szCs w:val="18"/>
              </w:rPr>
            </w:pPr>
            <w:r w:rsidRPr="008E099B">
              <w:rPr>
                <w:rFonts w:ascii="Calibri" w:eastAsia="Calibri" w:hAnsi="Calibri" w:cs="Calibri"/>
                <w:i/>
                <w:iCs/>
                <w:color w:val="0070C0"/>
                <w:sz w:val="18"/>
                <w:szCs w:val="18"/>
              </w:rPr>
              <w:t>Für Ausschlüsse: Angabe der verbindlich angewandten Ausschlusskriterien</w:t>
            </w:r>
            <w:r w:rsidRPr="008E099B">
              <w:rPr>
                <w:rFonts w:ascii="Calibri" w:eastAsia="Calibri" w:hAnsi="Calibri" w:cs="Calibri"/>
                <w:i/>
                <w:iCs/>
                <w:color w:val="0070C0"/>
                <w:sz w:val="18"/>
                <w:szCs w:val="18"/>
              </w:rPr>
              <w:tab/>
            </w:r>
          </w:p>
          <w:p w14:paraId="4A67841A" w14:textId="0B6E719D" w:rsidR="00D4631C" w:rsidRPr="00D4631C" w:rsidRDefault="00D4631C" w:rsidP="00DE0A58">
            <w:pPr>
              <w:widowControl w:val="0"/>
              <w:autoSpaceDE w:val="0"/>
              <w:autoSpaceDN w:val="0"/>
              <w:spacing w:before="1" w:line="259" w:lineRule="auto"/>
              <w:ind w:left="768" w:right="398"/>
              <w:rPr>
                <w:rFonts w:ascii="Calibri" w:eastAsia="Calibri" w:hAnsi="Calibri" w:cs="Calibri"/>
                <w:i/>
                <w:iCs/>
                <w:color w:val="0070C0"/>
                <w:sz w:val="18"/>
                <w:szCs w:val="18"/>
              </w:rPr>
            </w:pPr>
            <w:r w:rsidRPr="008E099B">
              <w:rPr>
                <w:rFonts w:ascii="Calibri" w:eastAsia="Calibri" w:hAnsi="Calibri" w:cs="Calibri"/>
                <w:i/>
                <w:iCs/>
                <w:color w:val="0070C0"/>
                <w:sz w:val="18"/>
                <w:szCs w:val="18"/>
              </w:rPr>
              <w:t xml:space="preserve">Nennung </w:t>
            </w:r>
            <w:r w:rsidR="004137EF" w:rsidRPr="008E099B">
              <w:rPr>
                <w:rFonts w:ascii="Calibri" w:eastAsia="Calibri" w:hAnsi="Calibri" w:cs="Calibri"/>
                <w:i/>
                <w:iCs/>
                <w:color w:val="0070C0"/>
                <w:sz w:val="18"/>
                <w:szCs w:val="18"/>
              </w:rPr>
              <w:t>der</w:t>
            </w:r>
            <w:r w:rsidRPr="008E099B">
              <w:rPr>
                <w:rFonts w:ascii="Calibri" w:eastAsia="Calibri" w:hAnsi="Calibri" w:cs="Calibri"/>
                <w:i/>
                <w:iCs/>
                <w:color w:val="0070C0"/>
                <w:sz w:val="18"/>
                <w:szCs w:val="18"/>
              </w:rPr>
              <w:t xml:space="preserve"> PAI-Indikatoren, sofern diese als separate Kriterien im Rahmen der Anlagestrategie berücksichtigt werd</w:t>
            </w:r>
            <w:r w:rsidR="00CE63B6" w:rsidRPr="008E099B">
              <w:rPr>
                <w:rFonts w:ascii="Calibri" w:eastAsia="Calibri" w:hAnsi="Calibri" w:cs="Calibri"/>
                <w:i/>
                <w:iCs/>
                <w:color w:val="0070C0"/>
                <w:sz w:val="18"/>
                <w:szCs w:val="18"/>
              </w:rPr>
              <w:t xml:space="preserve">en. </w:t>
            </w:r>
            <w:r w:rsidR="004137EF" w:rsidRPr="008E099B">
              <w:rPr>
                <w:rFonts w:ascii="Calibri" w:eastAsia="Calibri" w:hAnsi="Calibri" w:cs="Calibri"/>
                <w:i/>
                <w:iCs/>
                <w:color w:val="0070C0"/>
                <w:sz w:val="18"/>
                <w:szCs w:val="18"/>
              </w:rPr>
              <w:t>Keine Nennung notwendig, wenn PAI-Indikatoren</w:t>
            </w:r>
            <w:r w:rsidR="00C60A93" w:rsidRPr="008E099B">
              <w:rPr>
                <w:rFonts w:ascii="Calibri" w:eastAsia="Calibri" w:hAnsi="Calibri" w:cs="Calibri"/>
                <w:i/>
                <w:iCs/>
                <w:color w:val="0070C0"/>
                <w:sz w:val="18"/>
                <w:szCs w:val="18"/>
              </w:rPr>
              <w:t xml:space="preserve"> neben anderen KPIs</w:t>
            </w:r>
            <w:r w:rsidR="004137EF" w:rsidRPr="008E099B">
              <w:rPr>
                <w:rFonts w:ascii="Calibri" w:eastAsia="Calibri" w:hAnsi="Calibri" w:cs="Calibri"/>
                <w:i/>
                <w:iCs/>
                <w:color w:val="0070C0"/>
                <w:sz w:val="18"/>
                <w:szCs w:val="18"/>
              </w:rPr>
              <w:t xml:space="preserve"> in das </w:t>
            </w:r>
            <w:r w:rsidR="00C60A93" w:rsidRPr="008E099B">
              <w:rPr>
                <w:rFonts w:ascii="Calibri" w:eastAsia="Calibri" w:hAnsi="Calibri" w:cs="Calibri"/>
                <w:i/>
                <w:iCs/>
                <w:color w:val="0070C0"/>
                <w:sz w:val="18"/>
                <w:szCs w:val="18"/>
              </w:rPr>
              <w:t>ganzheitliche</w:t>
            </w:r>
            <w:r w:rsidR="004137EF" w:rsidRPr="008E099B">
              <w:rPr>
                <w:rFonts w:ascii="Calibri" w:eastAsia="Calibri" w:hAnsi="Calibri" w:cs="Calibri"/>
                <w:i/>
                <w:iCs/>
                <w:color w:val="0070C0"/>
                <w:sz w:val="18"/>
                <w:szCs w:val="18"/>
              </w:rPr>
              <w:t xml:space="preserve"> ESG-Rating einfließen</w:t>
            </w:r>
            <w:r w:rsidR="00CE63B6" w:rsidRPr="008E099B">
              <w:rPr>
                <w:rFonts w:ascii="Calibri" w:eastAsia="Calibri" w:hAnsi="Calibri" w:cs="Calibri"/>
                <w:i/>
                <w:iCs/>
                <w:color w:val="0070C0"/>
                <w:sz w:val="18"/>
                <w:szCs w:val="18"/>
              </w:rPr>
              <w:t xml:space="preserve"> (vgl. </w:t>
            </w:r>
            <w:proofErr w:type="spellStart"/>
            <w:r w:rsidR="00CE63B6" w:rsidRPr="008E099B">
              <w:rPr>
                <w:rFonts w:ascii="Calibri" w:eastAsia="Calibri" w:hAnsi="Calibri" w:cs="Calibri"/>
                <w:i/>
                <w:iCs/>
                <w:color w:val="0070C0"/>
                <w:sz w:val="18"/>
                <w:szCs w:val="18"/>
              </w:rPr>
              <w:t>Bearbeiterhinweis</w:t>
            </w:r>
            <w:proofErr w:type="spellEnd"/>
            <w:r w:rsidR="00CE63B6" w:rsidRPr="008E099B">
              <w:rPr>
                <w:rFonts w:ascii="Calibri" w:eastAsia="Calibri" w:hAnsi="Calibri" w:cs="Calibri"/>
                <w:i/>
                <w:iCs/>
                <w:color w:val="0070C0"/>
                <w:sz w:val="18"/>
                <w:szCs w:val="18"/>
              </w:rPr>
              <w:t xml:space="preserve"> im Anhang)</w:t>
            </w:r>
            <w:r w:rsidR="004137EF" w:rsidRPr="008E099B">
              <w:rPr>
                <w:rFonts w:ascii="Calibri" w:eastAsia="Calibri" w:hAnsi="Calibri" w:cs="Calibri"/>
                <w:i/>
                <w:iCs/>
                <w:color w:val="0070C0"/>
                <w:sz w:val="18"/>
                <w:szCs w:val="18"/>
              </w:rPr>
              <w:t>.</w:t>
            </w:r>
          </w:p>
          <w:p w14:paraId="7AB883CB" w14:textId="77777777" w:rsidR="00A54969" w:rsidRPr="002868E0" w:rsidRDefault="00A54969" w:rsidP="00DE0A58">
            <w:pPr>
              <w:widowControl w:val="0"/>
              <w:autoSpaceDE w:val="0"/>
              <w:autoSpaceDN w:val="0"/>
              <w:spacing w:before="1" w:line="259" w:lineRule="auto"/>
              <w:ind w:right="398"/>
              <w:rPr>
                <w:rFonts w:ascii="Calibri" w:eastAsia="Calibri" w:hAnsi="Calibri" w:cs="Calibri"/>
                <w:b/>
                <w:sz w:val="24"/>
              </w:rPr>
            </w:pPr>
          </w:p>
        </w:tc>
      </w:tr>
    </w:tbl>
    <w:p w14:paraId="4E6C4977" w14:textId="3FEAC00E" w:rsidR="003975BB" w:rsidRPr="003975BB" w:rsidRDefault="00F40CC3" w:rsidP="00DE0A58">
      <w:pPr>
        <w:pStyle w:val="Listenabsatz"/>
        <w:widowControl w:val="0"/>
        <w:numPr>
          <w:ilvl w:val="0"/>
          <w:numId w:val="4"/>
        </w:numPr>
        <w:tabs>
          <w:tab w:val="left" w:pos="2977"/>
        </w:tabs>
        <w:autoSpaceDE w:val="0"/>
        <w:autoSpaceDN w:val="0"/>
        <w:spacing w:before="32" w:line="259" w:lineRule="auto"/>
        <w:ind w:left="2552" w:right="282" w:hanging="567"/>
        <w:rPr>
          <w:rFonts w:asciiTheme="minorHAnsi" w:eastAsia="Adobe Kaiti Std R" w:hAnsiTheme="minorHAnsi" w:cstheme="minorHAnsi"/>
          <w:b/>
          <w:bCs/>
          <w:szCs w:val="20"/>
        </w:rPr>
      </w:pPr>
      <w:bookmarkStart w:id="1" w:name="_Hlk102647844"/>
      <w:r w:rsidRPr="00F40CC3">
        <w:rPr>
          <w:rFonts w:ascii="Calibri" w:eastAsia="Calibri" w:hAnsi="Calibri" w:cs="Calibri"/>
          <w:b/>
          <w:i/>
          <w:sz w:val="22"/>
        </w:rPr>
        <w:t>Welches</w:t>
      </w:r>
      <w:r w:rsidRPr="00F40CC3">
        <w:rPr>
          <w:rFonts w:ascii="Calibri" w:eastAsia="Calibri" w:hAnsi="Calibri" w:cs="Calibri"/>
          <w:b/>
          <w:i/>
          <w:spacing w:val="-6"/>
          <w:sz w:val="22"/>
        </w:rPr>
        <w:t xml:space="preserve"> </w:t>
      </w:r>
      <w:r w:rsidRPr="00F40CC3">
        <w:rPr>
          <w:rFonts w:ascii="Calibri" w:eastAsia="Calibri" w:hAnsi="Calibri" w:cs="Calibri"/>
          <w:b/>
          <w:i/>
          <w:sz w:val="22"/>
        </w:rPr>
        <w:t>sind</w:t>
      </w:r>
      <w:r w:rsidRPr="00F40CC3">
        <w:rPr>
          <w:rFonts w:ascii="Calibri" w:eastAsia="Calibri" w:hAnsi="Calibri" w:cs="Calibri"/>
          <w:b/>
          <w:i/>
          <w:spacing w:val="-4"/>
          <w:sz w:val="22"/>
        </w:rPr>
        <w:t xml:space="preserve"> </w:t>
      </w:r>
      <w:r w:rsidRPr="00F40CC3">
        <w:rPr>
          <w:rFonts w:ascii="Calibri" w:eastAsia="Calibri" w:hAnsi="Calibri" w:cs="Calibri"/>
          <w:b/>
          <w:i/>
          <w:sz w:val="22"/>
        </w:rPr>
        <w:t>die</w:t>
      </w:r>
      <w:r w:rsidRPr="00F40CC3">
        <w:rPr>
          <w:rFonts w:ascii="Calibri" w:eastAsia="Calibri" w:hAnsi="Calibri" w:cs="Calibri"/>
          <w:b/>
          <w:i/>
          <w:spacing w:val="-5"/>
          <w:sz w:val="22"/>
        </w:rPr>
        <w:t xml:space="preserve"> </w:t>
      </w:r>
      <w:r w:rsidRPr="00F40CC3">
        <w:rPr>
          <w:rFonts w:ascii="Calibri" w:eastAsia="Calibri" w:hAnsi="Calibri" w:cs="Calibri"/>
          <w:b/>
          <w:i/>
          <w:sz w:val="22"/>
        </w:rPr>
        <w:t>Ziele</w:t>
      </w:r>
      <w:r w:rsidRPr="00F40CC3">
        <w:rPr>
          <w:rFonts w:ascii="Calibri" w:eastAsia="Calibri" w:hAnsi="Calibri" w:cs="Calibri"/>
          <w:b/>
          <w:i/>
          <w:spacing w:val="-5"/>
          <w:sz w:val="22"/>
        </w:rPr>
        <w:t xml:space="preserve"> </w:t>
      </w:r>
      <w:r w:rsidRPr="00F40CC3">
        <w:rPr>
          <w:rFonts w:ascii="Calibri" w:eastAsia="Calibri" w:hAnsi="Calibri" w:cs="Calibri"/>
          <w:b/>
          <w:i/>
          <w:sz w:val="22"/>
        </w:rPr>
        <w:t>der</w:t>
      </w:r>
      <w:r w:rsidRPr="00F40CC3">
        <w:rPr>
          <w:rFonts w:ascii="Calibri" w:eastAsia="Calibri" w:hAnsi="Calibri" w:cs="Calibri"/>
          <w:b/>
          <w:i/>
          <w:spacing w:val="-6"/>
          <w:sz w:val="22"/>
        </w:rPr>
        <w:t xml:space="preserve"> </w:t>
      </w:r>
      <w:r w:rsidRPr="00F40CC3">
        <w:rPr>
          <w:rFonts w:ascii="Calibri" w:eastAsia="Calibri" w:hAnsi="Calibri" w:cs="Calibri"/>
          <w:b/>
          <w:i/>
          <w:sz w:val="22"/>
        </w:rPr>
        <w:t>nachhaltigen</w:t>
      </w:r>
      <w:r w:rsidRPr="00F40CC3">
        <w:rPr>
          <w:rFonts w:ascii="Calibri" w:eastAsia="Calibri" w:hAnsi="Calibri" w:cs="Calibri"/>
          <w:b/>
          <w:i/>
          <w:spacing w:val="-3"/>
          <w:sz w:val="22"/>
        </w:rPr>
        <w:t xml:space="preserve"> </w:t>
      </w:r>
      <w:r w:rsidRPr="00F40CC3">
        <w:rPr>
          <w:rFonts w:ascii="Calibri" w:eastAsia="Calibri" w:hAnsi="Calibri" w:cs="Calibri"/>
          <w:b/>
          <w:i/>
          <w:sz w:val="22"/>
        </w:rPr>
        <w:t>Investitionen,</w:t>
      </w:r>
      <w:r w:rsidRPr="00F40CC3">
        <w:rPr>
          <w:rFonts w:ascii="Calibri" w:eastAsia="Calibri" w:hAnsi="Calibri" w:cs="Calibri"/>
          <w:b/>
          <w:i/>
          <w:spacing w:val="-4"/>
          <w:sz w:val="22"/>
        </w:rPr>
        <w:t xml:space="preserve"> </w:t>
      </w:r>
      <w:r w:rsidRPr="00F40CC3">
        <w:rPr>
          <w:rFonts w:ascii="Calibri" w:eastAsia="Calibri" w:hAnsi="Calibri" w:cs="Calibri"/>
          <w:b/>
          <w:i/>
          <w:sz w:val="22"/>
        </w:rPr>
        <w:t>die</w:t>
      </w:r>
      <w:r w:rsidRPr="00F40CC3">
        <w:rPr>
          <w:rFonts w:ascii="Calibri" w:eastAsia="Calibri" w:hAnsi="Calibri" w:cs="Calibri"/>
          <w:b/>
          <w:i/>
          <w:spacing w:val="-5"/>
          <w:sz w:val="22"/>
        </w:rPr>
        <w:t xml:space="preserve"> </w:t>
      </w:r>
      <w:r w:rsidRPr="00F40CC3">
        <w:rPr>
          <w:rFonts w:ascii="Calibri" w:eastAsia="Calibri" w:hAnsi="Calibri" w:cs="Calibri"/>
          <w:b/>
          <w:i/>
          <w:sz w:val="22"/>
        </w:rPr>
        <w:t>mit</w:t>
      </w:r>
      <w:r w:rsidRPr="00F40CC3">
        <w:rPr>
          <w:rFonts w:ascii="Calibri" w:eastAsia="Calibri" w:hAnsi="Calibri" w:cs="Calibri"/>
          <w:b/>
          <w:i/>
          <w:spacing w:val="-4"/>
          <w:sz w:val="22"/>
        </w:rPr>
        <w:t xml:space="preserve"> </w:t>
      </w:r>
      <w:r w:rsidRPr="00F40CC3">
        <w:rPr>
          <w:rFonts w:ascii="Calibri" w:eastAsia="Calibri" w:hAnsi="Calibri" w:cs="Calibri"/>
          <w:b/>
          <w:i/>
          <w:sz w:val="22"/>
        </w:rPr>
        <w:t>dem</w:t>
      </w:r>
      <w:r w:rsidRPr="00F40CC3">
        <w:rPr>
          <w:rFonts w:ascii="Calibri" w:eastAsia="Calibri" w:hAnsi="Calibri" w:cs="Calibri"/>
          <w:b/>
          <w:i/>
          <w:spacing w:val="-5"/>
          <w:sz w:val="22"/>
        </w:rPr>
        <w:t xml:space="preserve"> </w:t>
      </w:r>
      <w:r w:rsidRPr="00F40CC3">
        <w:rPr>
          <w:rFonts w:ascii="Calibri" w:eastAsia="Calibri" w:hAnsi="Calibri" w:cs="Calibri"/>
          <w:b/>
          <w:i/>
          <w:sz w:val="22"/>
        </w:rPr>
        <w:t xml:space="preserve">Finanzprodukt teilweise getätigt werden sollen, und wie trägt die nachhaltige Investition zu diesen Zielen bei? </w:t>
      </w:r>
    </w:p>
    <w:p w14:paraId="2B4B36C5" w14:textId="39565E85" w:rsidR="003975BB" w:rsidRPr="008E099B" w:rsidRDefault="003975BB" w:rsidP="00DE0A58">
      <w:pPr>
        <w:widowControl w:val="0"/>
        <w:autoSpaceDE w:val="0"/>
        <w:autoSpaceDN w:val="0"/>
        <w:spacing w:before="1" w:line="259" w:lineRule="auto"/>
        <w:ind w:left="2552" w:right="398"/>
        <w:rPr>
          <w:rFonts w:ascii="Calibri" w:eastAsia="Calibri" w:hAnsi="Calibri" w:cs="Calibri"/>
          <w:i/>
          <w:iCs/>
          <w:color w:val="FF0000"/>
          <w:sz w:val="18"/>
          <w:szCs w:val="18"/>
        </w:rPr>
      </w:pPr>
      <w:r w:rsidRPr="008E099B">
        <w:rPr>
          <w:rFonts w:ascii="Calibri" w:eastAsia="Calibri" w:hAnsi="Calibri" w:cs="Calibri"/>
          <w:i/>
          <w:iCs/>
          <w:color w:val="FF0000"/>
          <w:sz w:val="18"/>
          <w:szCs w:val="18"/>
        </w:rPr>
        <w:t>Denkbar ist eine zusammenfassende bzw. verallgemeinernde Darstellung der Nachhaltigkeitsziele nach dem o.g. Ansatz in Abhängigkeit von den Anlagestrategien und den genutzten Methoden (</w:t>
      </w:r>
      <w:proofErr w:type="gramStart"/>
      <w:r w:rsidRPr="008E099B">
        <w:rPr>
          <w:rFonts w:ascii="Calibri" w:eastAsia="Calibri" w:hAnsi="Calibri" w:cs="Calibri"/>
          <w:i/>
          <w:iCs/>
          <w:color w:val="FF0000"/>
          <w:sz w:val="18"/>
          <w:szCs w:val="18"/>
        </w:rPr>
        <w:t>z.B.</w:t>
      </w:r>
      <w:proofErr w:type="gramEnd"/>
      <w:r w:rsidRPr="008E099B">
        <w:rPr>
          <w:rFonts w:ascii="Calibri" w:eastAsia="Calibri" w:hAnsi="Calibri" w:cs="Calibri"/>
          <w:i/>
          <w:iCs/>
          <w:color w:val="FF0000"/>
          <w:sz w:val="18"/>
          <w:szCs w:val="18"/>
        </w:rPr>
        <w:t xml:space="preserve"> wenn ein </w:t>
      </w:r>
      <w:proofErr w:type="spellStart"/>
      <w:r w:rsidRPr="008E099B">
        <w:rPr>
          <w:rFonts w:ascii="Calibri" w:eastAsia="Calibri" w:hAnsi="Calibri" w:cs="Calibri"/>
          <w:i/>
          <w:iCs/>
          <w:color w:val="FF0000"/>
          <w:sz w:val="18"/>
          <w:szCs w:val="18"/>
        </w:rPr>
        <w:t>Assetmanager</w:t>
      </w:r>
      <w:proofErr w:type="spellEnd"/>
      <w:r w:rsidRPr="008E099B">
        <w:rPr>
          <w:rFonts w:ascii="Calibri" w:eastAsia="Calibri" w:hAnsi="Calibri" w:cs="Calibri"/>
          <w:i/>
          <w:iCs/>
          <w:color w:val="FF0000"/>
          <w:sz w:val="18"/>
          <w:szCs w:val="18"/>
        </w:rPr>
        <w:t xml:space="preserve"> mehrere Segmente verwaltet).</w:t>
      </w:r>
    </w:p>
    <w:p w14:paraId="38CE7FB9" w14:textId="416CB52B" w:rsidR="00F40CC3" w:rsidRPr="00E0547C" w:rsidRDefault="00D4631C" w:rsidP="00DE0A58">
      <w:pPr>
        <w:pStyle w:val="Listenabsatz"/>
        <w:widowControl w:val="0"/>
        <w:tabs>
          <w:tab w:val="left" w:pos="2977"/>
        </w:tabs>
        <w:autoSpaceDE w:val="0"/>
        <w:autoSpaceDN w:val="0"/>
        <w:spacing w:before="32" w:line="259" w:lineRule="auto"/>
        <w:ind w:left="2552" w:right="282"/>
        <w:rPr>
          <w:rFonts w:asciiTheme="minorHAnsi" w:eastAsia="Adobe Kaiti Std R" w:hAnsiTheme="minorHAnsi" w:cstheme="minorHAnsi"/>
          <w:b/>
          <w:bCs/>
          <w:szCs w:val="20"/>
        </w:rPr>
      </w:pPr>
      <w:r w:rsidRPr="008E099B">
        <w:rPr>
          <w:rFonts w:asciiTheme="minorHAnsi" w:eastAsia="Calibri" w:hAnsiTheme="minorHAnsi" w:cstheme="minorHAnsi"/>
          <w:i/>
          <w:color w:val="0070C0"/>
          <w:sz w:val="18"/>
        </w:rPr>
        <w:t>Beschreibung der Nachhaltigkeitsziele, z.B. unter Bezug auf die SDGs, und der allgemeinen Messmethoden (externe/interne Datenquellen, qualitatives/quantitatives Research) und der Wirkungsweise der Investition (z.B. indem in Unternehmen investiert wird, die mit ihren Aktivitäten/Produkten/Dienstleistungen zu bestimmten Nachhaltigkeitszielen beitragen</w:t>
      </w:r>
      <w:bookmarkEnd w:id="1"/>
      <w:r w:rsidRPr="008E099B">
        <w:rPr>
          <w:rFonts w:asciiTheme="minorHAnsi" w:eastAsia="Calibri" w:hAnsiTheme="minorHAnsi" w:cstheme="minorHAnsi"/>
          <w:i/>
          <w:color w:val="0070C0"/>
          <w:sz w:val="18"/>
        </w:rPr>
        <w:t>)</w:t>
      </w:r>
      <w:r w:rsidR="008E099B">
        <w:rPr>
          <w:rFonts w:asciiTheme="minorHAnsi" w:eastAsia="Calibri" w:hAnsiTheme="minorHAnsi" w:cstheme="minorHAnsi"/>
          <w:i/>
          <w:color w:val="0070C0"/>
          <w:sz w:val="18"/>
        </w:rPr>
        <w:t>.</w:t>
      </w:r>
    </w:p>
    <w:p w14:paraId="4E95D88C" w14:textId="04BB78F1" w:rsidR="00E0547C" w:rsidRPr="00E0547C" w:rsidRDefault="00A70BF4" w:rsidP="00DE0A58">
      <w:pPr>
        <w:pStyle w:val="Listenabsatz"/>
        <w:widowControl w:val="0"/>
        <w:tabs>
          <w:tab w:val="left" w:pos="2977"/>
        </w:tabs>
        <w:autoSpaceDE w:val="0"/>
        <w:autoSpaceDN w:val="0"/>
        <w:spacing w:before="32" w:line="259" w:lineRule="auto"/>
        <w:ind w:left="2552" w:right="282"/>
        <w:rPr>
          <w:rFonts w:asciiTheme="minorHAnsi" w:eastAsia="Adobe Kaiti Std R" w:hAnsiTheme="minorHAnsi" w:cstheme="minorHAnsi"/>
          <w:b/>
          <w:bCs/>
          <w:szCs w:val="20"/>
        </w:rPr>
      </w:pPr>
      <w:r w:rsidRPr="00F40CC3">
        <w:rPr>
          <w:rFonts w:eastAsia="Adobe Kaiti Std R" w:cs="Arial"/>
          <w:b/>
          <w:bCs/>
          <w:noProof/>
          <w:szCs w:val="20"/>
        </w:rPr>
        <mc:AlternateContent>
          <mc:Choice Requires="wps">
            <w:drawing>
              <wp:anchor distT="45720" distB="45720" distL="114300" distR="114300" simplePos="0" relativeHeight="251708928" behindDoc="0" locked="0" layoutInCell="1" allowOverlap="1" wp14:anchorId="014E2DD9" wp14:editId="5277DE41">
                <wp:simplePos x="0" y="0"/>
                <wp:positionH relativeFrom="page">
                  <wp:posOffset>59759</wp:posOffset>
                </wp:positionH>
                <wp:positionV relativeFrom="paragraph">
                  <wp:posOffset>179196</wp:posOffset>
                </wp:positionV>
                <wp:extent cx="142875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ysClr val="window" lastClr="FFFFFF">
                            <a:lumMod val="95000"/>
                          </a:sysClr>
                        </a:solidFill>
                        <a:ln w="9525">
                          <a:noFill/>
                          <a:miter lim="800000"/>
                          <a:headEnd/>
                          <a:tailEnd/>
                        </a:ln>
                      </wps:spPr>
                      <wps:txbx>
                        <w:txbxContent>
                          <w:p w14:paraId="24ADAC94" w14:textId="77777777" w:rsidR="00A70BF4" w:rsidRPr="00A54969" w:rsidRDefault="00A70BF4" w:rsidP="00A70BF4">
                            <w:pPr>
                              <w:rPr>
                                <w:rFonts w:asciiTheme="minorHAnsi" w:hAnsiTheme="minorHAnsi" w:cstheme="minorHAnsi"/>
                              </w:rPr>
                            </w:pPr>
                            <w:r w:rsidRPr="00A54969">
                              <w:rPr>
                                <w:rFonts w:asciiTheme="minorHAnsi" w:hAnsiTheme="minorHAnsi" w:cstheme="minorHAnsi"/>
                              </w:rPr>
                              <w:t xml:space="preserve">Bei den </w:t>
                            </w:r>
                            <w:r w:rsidRPr="00A54969">
                              <w:rPr>
                                <w:rFonts w:asciiTheme="minorHAnsi" w:hAnsiTheme="minorHAnsi" w:cstheme="minorHAnsi"/>
                                <w:b/>
                                <w:bCs/>
                              </w:rPr>
                              <w:t xml:space="preserve">wichtigsten nachteiligen Aus- </w:t>
                            </w:r>
                            <w:proofErr w:type="spellStart"/>
                            <w:r w:rsidRPr="00A54969">
                              <w:rPr>
                                <w:rFonts w:asciiTheme="minorHAnsi" w:hAnsiTheme="minorHAnsi" w:cstheme="minorHAnsi"/>
                                <w:b/>
                                <w:bCs/>
                              </w:rPr>
                              <w:t>wirkungen</w:t>
                            </w:r>
                            <w:proofErr w:type="spellEnd"/>
                            <w:r w:rsidRPr="00A54969">
                              <w:rPr>
                                <w:rFonts w:asciiTheme="minorHAnsi" w:hAnsiTheme="minorHAnsi" w:cstheme="minorHAnsi"/>
                              </w:rPr>
                              <w:t xml:space="preserve"> handelt es sich um die </w:t>
                            </w:r>
                            <w:proofErr w:type="spellStart"/>
                            <w:r w:rsidRPr="00A54969">
                              <w:rPr>
                                <w:rFonts w:asciiTheme="minorHAnsi" w:hAnsiTheme="minorHAnsi" w:cstheme="minorHAnsi"/>
                              </w:rPr>
                              <w:t>bedeu</w:t>
                            </w:r>
                            <w:proofErr w:type="spellEnd"/>
                            <w:r w:rsidRPr="00A54969">
                              <w:rPr>
                                <w:rFonts w:asciiTheme="minorHAnsi" w:hAnsiTheme="minorHAnsi" w:cstheme="minorHAnsi"/>
                              </w:rPr>
                              <w:t xml:space="preserve">- </w:t>
                            </w:r>
                            <w:proofErr w:type="spellStart"/>
                            <w:r w:rsidRPr="00A54969">
                              <w:rPr>
                                <w:rFonts w:asciiTheme="minorHAnsi" w:hAnsiTheme="minorHAnsi" w:cstheme="minorHAnsi"/>
                              </w:rPr>
                              <w:t>tendsten</w:t>
                            </w:r>
                            <w:proofErr w:type="spellEnd"/>
                            <w:r w:rsidRPr="00A54969">
                              <w:rPr>
                                <w:rFonts w:asciiTheme="minorHAnsi" w:hAnsiTheme="minorHAnsi" w:cstheme="minorHAnsi"/>
                              </w:rPr>
                              <w:t xml:space="preserve"> nachteiligen Auswirkungen von </w:t>
                            </w:r>
                            <w:proofErr w:type="spellStart"/>
                            <w:r w:rsidRPr="00A54969">
                              <w:rPr>
                                <w:rFonts w:asciiTheme="minorHAnsi" w:hAnsiTheme="minorHAnsi" w:cstheme="minorHAnsi"/>
                              </w:rPr>
                              <w:t>Investitionsentschei</w:t>
                            </w:r>
                            <w:proofErr w:type="spellEnd"/>
                            <w:r w:rsidRPr="00A54969">
                              <w:rPr>
                                <w:rFonts w:asciiTheme="minorHAnsi" w:hAnsiTheme="minorHAnsi" w:cstheme="minorHAnsi"/>
                              </w:rPr>
                              <w:t xml:space="preserve">- </w:t>
                            </w:r>
                            <w:proofErr w:type="spellStart"/>
                            <w:r w:rsidRPr="00A54969">
                              <w:rPr>
                                <w:rFonts w:asciiTheme="minorHAnsi" w:hAnsiTheme="minorHAnsi" w:cstheme="minorHAnsi"/>
                              </w:rPr>
                              <w:t>dungen</w:t>
                            </w:r>
                            <w:proofErr w:type="spellEnd"/>
                            <w:r w:rsidRPr="00A54969">
                              <w:rPr>
                                <w:rFonts w:asciiTheme="minorHAnsi" w:hAnsiTheme="minorHAnsi" w:cstheme="minorHAnsi"/>
                              </w:rPr>
                              <w:t xml:space="preserve"> auf Nach- </w:t>
                            </w:r>
                            <w:proofErr w:type="spellStart"/>
                            <w:r w:rsidRPr="00A54969">
                              <w:rPr>
                                <w:rFonts w:asciiTheme="minorHAnsi" w:hAnsiTheme="minorHAnsi" w:cstheme="minorHAnsi"/>
                              </w:rPr>
                              <w:t>haltigkeitsfaktoren</w:t>
                            </w:r>
                            <w:proofErr w:type="spellEnd"/>
                            <w:r w:rsidRPr="00A54969">
                              <w:rPr>
                                <w:rFonts w:asciiTheme="minorHAnsi" w:hAnsiTheme="minorHAnsi" w:cstheme="minorHAnsi"/>
                              </w:rPr>
                              <w:t xml:space="preserve"> in den Bereichen Umwelt, Soziales und Beschäftigung, Achtung der Menschenrechte und Bekämpfung von Korruption und Bestechung.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E2DD9" id="_x0000_t202" coordsize="21600,21600" o:spt="202" path="m,l,21600r21600,l21600,xe">
                <v:stroke joinstyle="miter"/>
                <v:path gradientshapeok="t" o:connecttype="rect"/>
              </v:shapetype>
              <v:shape id="Textfeld 2" o:spid="_x0000_s1026" type="#_x0000_t202" style="position:absolute;left:0;text-align:left;margin-left:4.7pt;margin-top:14.1pt;width:112.5pt;height:110.6pt;z-index:2517089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" fillcolor="#f2f2f2" stroked="f">
                <v:textbox style="mso-fit-shape-to-text:t">
                  <w:txbxContent>
                    <w:p w14:paraId="24ADAC94" w14:textId="77777777" w:rsidR="00A70BF4" w:rsidRPr="00A54969" w:rsidRDefault="00A70BF4" w:rsidP="00A70BF4">
                      <w:pPr>
                        <w:rPr>
                          <w:rFonts w:asciiTheme="minorHAnsi" w:hAnsiTheme="minorHAnsi" w:cstheme="minorHAnsi"/>
                        </w:rPr>
                      </w:pPr>
                      <w:r w:rsidRPr="00A54969">
                        <w:rPr>
                          <w:rFonts w:asciiTheme="minorHAnsi" w:hAnsiTheme="minorHAnsi" w:cstheme="minorHAnsi"/>
                        </w:rPr>
                        <w:t xml:space="preserve">Bei den </w:t>
                      </w:r>
                      <w:r w:rsidRPr="00A54969">
                        <w:rPr>
                          <w:rFonts w:asciiTheme="minorHAnsi" w:hAnsiTheme="minorHAnsi" w:cstheme="minorHAnsi"/>
                          <w:b/>
                          <w:bCs/>
                        </w:rPr>
                        <w:t xml:space="preserve">wichtigsten nachteiligen Aus- </w:t>
                      </w:r>
                      <w:proofErr w:type="spellStart"/>
                      <w:r w:rsidRPr="00A54969">
                        <w:rPr>
                          <w:rFonts w:asciiTheme="minorHAnsi" w:hAnsiTheme="minorHAnsi" w:cstheme="minorHAnsi"/>
                          <w:b/>
                          <w:bCs/>
                        </w:rPr>
                        <w:t>wirkungen</w:t>
                      </w:r>
                      <w:proofErr w:type="spellEnd"/>
                      <w:r w:rsidRPr="00A54969">
                        <w:rPr>
                          <w:rFonts w:asciiTheme="minorHAnsi" w:hAnsiTheme="minorHAnsi" w:cstheme="minorHAnsi"/>
                        </w:rPr>
                        <w:t xml:space="preserve"> handelt es sich um die </w:t>
                      </w:r>
                      <w:proofErr w:type="spellStart"/>
                      <w:r w:rsidRPr="00A54969">
                        <w:rPr>
                          <w:rFonts w:asciiTheme="minorHAnsi" w:hAnsiTheme="minorHAnsi" w:cstheme="minorHAnsi"/>
                        </w:rPr>
                        <w:t>bedeu</w:t>
                      </w:r>
                      <w:proofErr w:type="spellEnd"/>
                      <w:r w:rsidRPr="00A54969">
                        <w:rPr>
                          <w:rFonts w:asciiTheme="minorHAnsi" w:hAnsiTheme="minorHAnsi" w:cstheme="minorHAnsi"/>
                        </w:rPr>
                        <w:t xml:space="preserve">- </w:t>
                      </w:r>
                      <w:proofErr w:type="spellStart"/>
                      <w:r w:rsidRPr="00A54969">
                        <w:rPr>
                          <w:rFonts w:asciiTheme="minorHAnsi" w:hAnsiTheme="minorHAnsi" w:cstheme="minorHAnsi"/>
                        </w:rPr>
                        <w:t>tendsten</w:t>
                      </w:r>
                      <w:proofErr w:type="spellEnd"/>
                      <w:r w:rsidRPr="00A54969">
                        <w:rPr>
                          <w:rFonts w:asciiTheme="minorHAnsi" w:hAnsiTheme="minorHAnsi" w:cstheme="minorHAnsi"/>
                        </w:rPr>
                        <w:t xml:space="preserve"> nachteiligen Auswirkungen von </w:t>
                      </w:r>
                      <w:proofErr w:type="spellStart"/>
                      <w:r w:rsidRPr="00A54969">
                        <w:rPr>
                          <w:rFonts w:asciiTheme="minorHAnsi" w:hAnsiTheme="minorHAnsi" w:cstheme="minorHAnsi"/>
                        </w:rPr>
                        <w:t>Investitionsentschei</w:t>
                      </w:r>
                      <w:proofErr w:type="spellEnd"/>
                      <w:r w:rsidRPr="00A54969">
                        <w:rPr>
                          <w:rFonts w:asciiTheme="minorHAnsi" w:hAnsiTheme="minorHAnsi" w:cstheme="minorHAnsi"/>
                        </w:rPr>
                        <w:t xml:space="preserve">- </w:t>
                      </w:r>
                      <w:proofErr w:type="spellStart"/>
                      <w:r w:rsidRPr="00A54969">
                        <w:rPr>
                          <w:rFonts w:asciiTheme="minorHAnsi" w:hAnsiTheme="minorHAnsi" w:cstheme="minorHAnsi"/>
                        </w:rPr>
                        <w:t>dungen</w:t>
                      </w:r>
                      <w:proofErr w:type="spellEnd"/>
                      <w:r w:rsidRPr="00A54969">
                        <w:rPr>
                          <w:rFonts w:asciiTheme="minorHAnsi" w:hAnsiTheme="minorHAnsi" w:cstheme="minorHAnsi"/>
                        </w:rPr>
                        <w:t xml:space="preserve"> auf Nach- </w:t>
                      </w:r>
                      <w:proofErr w:type="spellStart"/>
                      <w:r w:rsidRPr="00A54969">
                        <w:rPr>
                          <w:rFonts w:asciiTheme="minorHAnsi" w:hAnsiTheme="minorHAnsi" w:cstheme="minorHAnsi"/>
                        </w:rPr>
                        <w:t>haltigkeitsfaktoren</w:t>
                      </w:r>
                      <w:proofErr w:type="spellEnd"/>
                      <w:r w:rsidRPr="00A54969">
                        <w:rPr>
                          <w:rFonts w:asciiTheme="minorHAnsi" w:hAnsiTheme="minorHAnsi" w:cstheme="minorHAnsi"/>
                        </w:rPr>
                        <w:t xml:space="preserve"> in den Bereichen Umwelt, Soziales und Beschäftigung, Achtung der Menschenrechte und Bekämpfung von Korruption und Bestechung.</w:t>
                      </w:r>
                    </w:p>
                  </w:txbxContent>
                </v:textbox>
                <w10:wrap type="square" anchorx="page"/>
              </v:shape>
            </w:pict>
          </mc:Fallback>
        </mc:AlternateContent>
      </w:r>
    </w:p>
    <w:p w14:paraId="6506A9FB" w14:textId="50A27DA8" w:rsidR="00F40CC3" w:rsidRDefault="00FB1055" w:rsidP="00DE0A58">
      <w:pPr>
        <w:pStyle w:val="Listenabsatz"/>
        <w:widowControl w:val="0"/>
        <w:numPr>
          <w:ilvl w:val="0"/>
          <w:numId w:val="4"/>
        </w:numPr>
        <w:tabs>
          <w:tab w:val="left" w:pos="2977"/>
        </w:tabs>
        <w:autoSpaceDE w:val="0"/>
        <w:autoSpaceDN w:val="0"/>
        <w:spacing w:before="32" w:line="259" w:lineRule="auto"/>
        <w:ind w:left="2552" w:right="282" w:hanging="567"/>
        <w:rPr>
          <w:rFonts w:ascii="Calibri" w:eastAsia="Calibri" w:hAnsi="Calibri" w:cs="Calibri"/>
          <w:i/>
          <w:color w:val="C00000"/>
          <w:sz w:val="18"/>
        </w:rPr>
      </w:pPr>
      <w:r>
        <w:rPr>
          <w:rFonts w:eastAsia="Adobe Kaiti Std R" w:cs="Arial"/>
          <w:b/>
          <w:bCs/>
          <w:noProof/>
          <w:szCs w:val="20"/>
        </w:rPr>
        <mc:AlternateContent>
          <mc:Choice Requires="wpg">
            <w:drawing>
              <wp:anchor distT="0" distB="0" distL="114300" distR="114300" simplePos="0" relativeHeight="251702784" behindDoc="0" locked="0" layoutInCell="1" allowOverlap="1" wp14:anchorId="062DBBE5" wp14:editId="083DD538">
                <wp:simplePos x="0" y="0"/>
                <wp:positionH relativeFrom="column">
                  <wp:posOffset>1419860</wp:posOffset>
                </wp:positionH>
                <wp:positionV relativeFrom="paragraph">
                  <wp:posOffset>149225</wp:posOffset>
                </wp:positionV>
                <wp:extent cx="124460" cy="1520825"/>
                <wp:effectExtent l="0" t="0" r="27940" b="22225"/>
                <wp:wrapNone/>
                <wp:docPr id="23" name="Gruppieren 23"/>
                <wp:cNvGraphicFramePr/>
                <a:graphic xmlns:a="http://schemas.openxmlformats.org/drawingml/2006/main">
                  <a:graphicData uri="http://schemas.microsoft.com/office/word/2010/wordprocessingGroup">
                    <wpg:wgp>
                      <wpg:cNvGrpSpPr/>
                      <wpg:grpSpPr>
                        <a:xfrm>
                          <a:off x="0" y="0"/>
                          <a:ext cx="124460" cy="1520825"/>
                          <a:chOff x="0" y="0"/>
                          <a:chExt cx="157357" cy="2540000"/>
                        </a:xfrm>
                      </wpg:grpSpPr>
                      <wps:wsp>
                        <wps:cNvPr id="19" name="Gerader Verbinder 19"/>
                        <wps:cNvCnPr/>
                        <wps:spPr>
                          <a:xfrm>
                            <a:off x="0" y="0"/>
                            <a:ext cx="0" cy="2540000"/>
                          </a:xfrm>
                          <a:prstGeom prst="line">
                            <a:avLst/>
                          </a:prstGeom>
                          <a:ln w="9525" cap="flat" cmpd="sng" algn="ctr">
                            <a:solidFill>
                              <a:schemeClr val="bg1">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 name="Gerader Verbinder 20"/>
                        <wps:cNvCnPr/>
                        <wps:spPr>
                          <a:xfrm>
                            <a:off x="22578" y="2540000"/>
                            <a:ext cx="101318" cy="0"/>
                          </a:xfrm>
                          <a:prstGeom prst="line">
                            <a:avLst/>
                          </a:prstGeom>
                          <a:ln w="9525" cap="flat" cmpd="sng" algn="ctr">
                            <a:solidFill>
                              <a:schemeClr val="bg1">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2" name="Gerader Verbinder 22"/>
                        <wps:cNvCnPr/>
                        <wps:spPr>
                          <a:xfrm>
                            <a:off x="11240" y="1262776"/>
                            <a:ext cx="146117" cy="0"/>
                          </a:xfrm>
                          <a:prstGeom prst="line">
                            <a:avLst/>
                          </a:prstGeom>
                          <a:ln w="9525" cap="flat" cmpd="sng" algn="ctr">
                            <a:solidFill>
                              <a:schemeClr val="bg1">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B39F31C" id="Gruppieren 23" o:spid="_x0000_s1026" style="position:absolute;margin-left:111.8pt;margin-top:11.75pt;width:9.8pt;height:119.75pt;z-index:251702784;mso-width-relative:margin;mso-height-relative:margin" coordsize="1573,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">
                <v:line id="Gerader Verbinder 19" o:spid="_x0000_s1027" style="position:absolute;visibility:visible;mso-wrap-style:square" from="0,0" to="0,2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v:line id="Gerader Verbinder 20" o:spid="_x0000_s1028" style="position:absolute;visibility:visible;mso-wrap-style:square" from="225,25400" to="1238,2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" strokecolor="#7f7f7f [1612]">
                  <v:stroke dashstyle="dash"/>
                </v:line>
                <v:line id="Gerader Verbinder 22" o:spid="_x0000_s1029" style="position:absolute;visibility:visible;mso-wrap-style:square" from="112,12627" to="1573,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" strokecolor="#7f7f7f [1612]">
                  <v:stroke dashstyle="dash"/>
                </v:line>
              </v:group>
            </w:pict>
          </mc:Fallback>
        </mc:AlternateContent>
      </w:r>
      <w:r w:rsidR="00F40CC3" w:rsidRPr="00F40CC3">
        <w:rPr>
          <w:rFonts w:ascii="Calibri" w:eastAsia="Calibri" w:hAnsi="Calibri" w:cs="Calibri"/>
          <w:b/>
          <w:i/>
          <w:sz w:val="22"/>
        </w:rPr>
        <w:t xml:space="preserve">Inwiefern werden die nachhaltigen Investitionen, die mit dem Finanzprodukt teilweise getätigt werden sollen, keinem der ökologischen oder sozialen nachhaltigen Anlageziele erheblich schaden? </w:t>
      </w:r>
      <w:r w:rsidR="00D4631C" w:rsidRPr="008114AD">
        <w:rPr>
          <w:rFonts w:ascii="Calibri" w:eastAsia="Calibri" w:hAnsi="Calibri" w:cs="Calibri"/>
          <w:i/>
          <w:color w:val="0070C0"/>
          <w:sz w:val="18"/>
          <w:szCs w:val="18"/>
        </w:rPr>
        <w:t>Nennung übergreifender Themen unter Bezug auf die PAI-Indikatoren, allgemeine Beschreibung des internen Ansatzes</w:t>
      </w:r>
    </w:p>
    <w:p w14:paraId="4BB3F0DA" w14:textId="77777777" w:rsidR="00F40CC3" w:rsidRDefault="00F40CC3" w:rsidP="00DE0A58">
      <w:pPr>
        <w:ind w:left="2410"/>
        <w:rPr>
          <w:rFonts w:eastAsia="Adobe Kaiti Std R" w:cs="Arial"/>
          <w:b/>
          <w:bCs/>
          <w:noProof/>
          <w:szCs w:val="20"/>
        </w:rPr>
      </w:pPr>
    </w:p>
    <w:p w14:paraId="512BBFE6" w14:textId="66CBE147" w:rsidR="002868E0" w:rsidRDefault="00F40CC3" w:rsidP="001E72F2">
      <w:pPr>
        <w:ind w:left="2694"/>
        <w:rPr>
          <w:rFonts w:ascii="Calibri" w:eastAsia="Calibri" w:hAnsi="Calibri" w:cs="Calibri"/>
          <w:i/>
          <w:color w:val="C00000"/>
          <w:sz w:val="18"/>
        </w:rPr>
      </w:pPr>
      <w:r w:rsidRPr="00F40CC3">
        <w:rPr>
          <w:rFonts w:ascii="Calibri" w:eastAsia="Calibri" w:hAnsi="Calibri" w:cs="Calibri"/>
          <w:i/>
          <w:sz w:val="22"/>
        </w:rPr>
        <w:t>Wie wurden die Indikatoren für nachteilige</w:t>
      </w:r>
      <w:r w:rsidRPr="00F40CC3">
        <w:rPr>
          <w:rFonts w:ascii="Calibri" w:eastAsia="Calibri" w:hAnsi="Calibri" w:cs="Calibri"/>
          <w:i/>
          <w:spacing w:val="17"/>
          <w:sz w:val="22"/>
        </w:rPr>
        <w:t xml:space="preserve"> </w:t>
      </w:r>
      <w:r w:rsidRPr="00F40CC3">
        <w:rPr>
          <w:rFonts w:ascii="Calibri" w:eastAsia="Calibri" w:hAnsi="Calibri" w:cs="Calibri"/>
          <w:i/>
          <w:sz w:val="22"/>
        </w:rPr>
        <w:t>Auswirkungen auf Nachhaltigkeitsfaktoren berücksichtigt?</w:t>
      </w:r>
      <w:r w:rsidR="003B7A0B">
        <w:rPr>
          <w:rFonts w:ascii="Calibri" w:eastAsia="Calibri" w:hAnsi="Calibri" w:cs="Calibri"/>
          <w:i/>
          <w:sz w:val="22"/>
        </w:rPr>
        <w:t xml:space="preserve"> </w:t>
      </w:r>
      <w:r w:rsidR="003B7A0B" w:rsidRPr="008E099B">
        <w:rPr>
          <w:rFonts w:ascii="Calibri" w:eastAsia="Calibri" w:hAnsi="Calibri" w:cs="Calibri"/>
          <w:i/>
          <w:color w:val="FF0000"/>
          <w:sz w:val="18"/>
        </w:rPr>
        <w:t>Nur relevant für Segmente, in denen Zusagen für nachhaltige Investitionen getroffen werden:</w:t>
      </w:r>
      <w:r w:rsidR="00D4631C" w:rsidRPr="008E099B">
        <w:rPr>
          <w:rFonts w:ascii="Calibri" w:eastAsia="Calibri" w:hAnsi="Calibri" w:cs="Calibri"/>
          <w:i/>
          <w:color w:val="FF0000"/>
          <w:sz w:val="18"/>
        </w:rPr>
        <w:t xml:space="preserve"> </w:t>
      </w:r>
      <w:r w:rsidR="003B7A0B">
        <w:rPr>
          <w:rFonts w:ascii="Calibri" w:eastAsia="Calibri" w:hAnsi="Calibri" w:cs="Calibri"/>
          <w:i/>
          <w:color w:val="0070C0"/>
          <w:sz w:val="18"/>
        </w:rPr>
        <w:t>allgemeine Beschreibung der Ansätze, die für die Prüfung des DNSH zur Anwendung kommen.</w:t>
      </w:r>
    </w:p>
    <w:p w14:paraId="166DB931" w14:textId="77777777" w:rsidR="00F40CC3" w:rsidRDefault="00F40CC3" w:rsidP="001E72F2">
      <w:pPr>
        <w:ind w:left="2694"/>
        <w:rPr>
          <w:rFonts w:eastAsia="Adobe Kaiti Std R" w:cs="Arial"/>
          <w:szCs w:val="20"/>
        </w:rPr>
      </w:pPr>
    </w:p>
    <w:p w14:paraId="0A665017" w14:textId="0DE4370E" w:rsidR="00F40CC3" w:rsidRPr="008114AD" w:rsidRDefault="00F40CC3" w:rsidP="001E72F2">
      <w:pPr>
        <w:ind w:left="2694"/>
        <w:rPr>
          <w:rFonts w:ascii="Calibri" w:eastAsia="Calibri" w:hAnsi="Calibri" w:cs="Calibri"/>
          <w:i/>
          <w:color w:val="C00000"/>
          <w:sz w:val="18"/>
        </w:rPr>
      </w:pPr>
      <w:r w:rsidRPr="00F40CC3">
        <w:rPr>
          <w:rFonts w:ascii="Calibri" w:eastAsia="Calibri" w:hAnsi="Calibri" w:cs="Calibri"/>
          <w:i/>
          <w:sz w:val="22"/>
        </w:rPr>
        <w:t>Wie stehen die nachhaltigen Investitionen mit den</w:t>
      </w:r>
      <w:r w:rsidRPr="00F40CC3">
        <w:rPr>
          <w:rFonts w:ascii="Calibri" w:eastAsia="Calibri" w:hAnsi="Calibri" w:cs="Calibri"/>
          <w:i/>
          <w:spacing w:val="26"/>
          <w:sz w:val="22"/>
        </w:rPr>
        <w:t xml:space="preserve"> </w:t>
      </w:r>
      <w:r w:rsidRPr="00F40CC3">
        <w:rPr>
          <w:rFonts w:ascii="Calibri" w:eastAsia="Calibri" w:hAnsi="Calibri" w:cs="Calibri"/>
          <w:i/>
          <w:sz w:val="22"/>
        </w:rPr>
        <w:t>OECD-Leitsätzen für multinationale</w:t>
      </w:r>
      <w:r w:rsidRPr="00F40CC3">
        <w:rPr>
          <w:rFonts w:ascii="Calibri" w:eastAsia="Calibri" w:hAnsi="Calibri" w:cs="Calibri"/>
          <w:i/>
          <w:spacing w:val="-12"/>
          <w:sz w:val="22"/>
        </w:rPr>
        <w:t xml:space="preserve"> </w:t>
      </w:r>
      <w:r w:rsidRPr="00F40CC3">
        <w:rPr>
          <w:rFonts w:ascii="Calibri" w:eastAsia="Calibri" w:hAnsi="Calibri" w:cs="Calibri"/>
          <w:i/>
          <w:sz w:val="22"/>
        </w:rPr>
        <w:t>Unternehmen</w:t>
      </w:r>
      <w:r w:rsidRPr="00F40CC3">
        <w:rPr>
          <w:rFonts w:ascii="Calibri" w:eastAsia="Calibri" w:hAnsi="Calibri" w:cs="Calibri"/>
          <w:i/>
          <w:spacing w:val="-12"/>
          <w:sz w:val="22"/>
        </w:rPr>
        <w:t xml:space="preserve"> </w:t>
      </w:r>
      <w:r w:rsidRPr="00F40CC3">
        <w:rPr>
          <w:rFonts w:ascii="Calibri" w:eastAsia="Calibri" w:hAnsi="Calibri" w:cs="Calibri"/>
          <w:i/>
          <w:sz w:val="22"/>
        </w:rPr>
        <w:t>und</w:t>
      </w:r>
      <w:r w:rsidRPr="00F40CC3">
        <w:rPr>
          <w:rFonts w:ascii="Calibri" w:eastAsia="Calibri" w:hAnsi="Calibri" w:cs="Calibri"/>
          <w:i/>
          <w:spacing w:val="-12"/>
          <w:sz w:val="22"/>
        </w:rPr>
        <w:t xml:space="preserve"> </w:t>
      </w:r>
      <w:r w:rsidRPr="00F40CC3">
        <w:rPr>
          <w:rFonts w:ascii="Calibri" w:eastAsia="Calibri" w:hAnsi="Calibri" w:cs="Calibri"/>
          <w:i/>
          <w:sz w:val="22"/>
        </w:rPr>
        <w:t>den</w:t>
      </w:r>
      <w:r w:rsidRPr="00F40CC3">
        <w:rPr>
          <w:rFonts w:ascii="Calibri" w:eastAsia="Calibri" w:hAnsi="Calibri" w:cs="Calibri"/>
          <w:i/>
          <w:spacing w:val="-14"/>
          <w:sz w:val="22"/>
        </w:rPr>
        <w:t xml:space="preserve"> </w:t>
      </w:r>
      <w:r w:rsidRPr="00F40CC3">
        <w:rPr>
          <w:rFonts w:ascii="Calibri" w:eastAsia="Calibri" w:hAnsi="Calibri" w:cs="Calibri"/>
          <w:i/>
          <w:sz w:val="22"/>
        </w:rPr>
        <w:t>Leitprinzipien</w:t>
      </w:r>
      <w:r w:rsidRPr="00F40CC3">
        <w:rPr>
          <w:rFonts w:ascii="Calibri" w:eastAsia="Calibri" w:hAnsi="Calibri" w:cs="Calibri"/>
          <w:i/>
          <w:spacing w:val="-13"/>
          <w:sz w:val="22"/>
        </w:rPr>
        <w:t xml:space="preserve"> </w:t>
      </w:r>
      <w:r w:rsidRPr="00F40CC3">
        <w:rPr>
          <w:rFonts w:ascii="Calibri" w:eastAsia="Calibri" w:hAnsi="Calibri" w:cs="Calibri"/>
          <w:i/>
          <w:spacing w:val="-3"/>
          <w:sz w:val="22"/>
        </w:rPr>
        <w:t>der</w:t>
      </w:r>
      <w:r w:rsidRPr="00F40CC3">
        <w:rPr>
          <w:rFonts w:ascii="Calibri" w:eastAsia="Calibri" w:hAnsi="Calibri" w:cs="Calibri"/>
          <w:i/>
          <w:spacing w:val="-10"/>
          <w:sz w:val="22"/>
        </w:rPr>
        <w:t xml:space="preserve"> </w:t>
      </w:r>
      <w:r w:rsidRPr="00F40CC3">
        <w:rPr>
          <w:rFonts w:ascii="Calibri" w:eastAsia="Calibri" w:hAnsi="Calibri" w:cs="Calibri"/>
          <w:i/>
          <w:sz w:val="22"/>
        </w:rPr>
        <w:t>Vereinten</w:t>
      </w:r>
      <w:r w:rsidRPr="00F40CC3">
        <w:rPr>
          <w:rFonts w:ascii="Calibri" w:eastAsia="Calibri" w:hAnsi="Calibri" w:cs="Calibri"/>
          <w:i/>
          <w:spacing w:val="-12"/>
          <w:sz w:val="22"/>
        </w:rPr>
        <w:t xml:space="preserve"> </w:t>
      </w:r>
      <w:r w:rsidRPr="00F40CC3">
        <w:rPr>
          <w:rFonts w:ascii="Calibri" w:eastAsia="Calibri" w:hAnsi="Calibri" w:cs="Calibri"/>
          <w:i/>
          <w:sz w:val="22"/>
        </w:rPr>
        <w:t>Nationen</w:t>
      </w:r>
      <w:r w:rsidRPr="00F40CC3">
        <w:rPr>
          <w:rFonts w:ascii="Calibri" w:eastAsia="Calibri" w:hAnsi="Calibri" w:cs="Calibri"/>
          <w:i/>
          <w:spacing w:val="-14"/>
          <w:sz w:val="22"/>
        </w:rPr>
        <w:t xml:space="preserve"> </w:t>
      </w:r>
      <w:r w:rsidRPr="00F40CC3">
        <w:rPr>
          <w:rFonts w:ascii="Calibri" w:eastAsia="Calibri" w:hAnsi="Calibri" w:cs="Calibri"/>
          <w:i/>
          <w:sz w:val="22"/>
        </w:rPr>
        <w:t xml:space="preserve">für Wirtschaft und Menschenrechte in Einklang? Nähere Angaben: </w:t>
      </w:r>
      <w:r w:rsidR="00885D3E" w:rsidRPr="008114AD">
        <w:rPr>
          <w:rFonts w:ascii="Calibri" w:eastAsia="Calibri" w:hAnsi="Calibri" w:cs="Calibri"/>
          <w:i/>
          <w:color w:val="FF0000"/>
          <w:sz w:val="18"/>
        </w:rPr>
        <w:t xml:space="preserve">Nur relevant für Segmente, in denen Zusagen für nachhaltige Investitionen getroffen werden: </w:t>
      </w:r>
      <w:r w:rsidR="00D4631C" w:rsidRPr="008114AD">
        <w:rPr>
          <w:rFonts w:ascii="Calibri" w:eastAsia="Calibri" w:hAnsi="Calibri" w:cs="Calibri"/>
          <w:i/>
          <w:color w:val="0070C0"/>
          <w:sz w:val="18"/>
        </w:rPr>
        <w:t xml:space="preserve">Erklärung </w:t>
      </w:r>
      <w:r w:rsidR="003E65A0" w:rsidRPr="008114AD">
        <w:rPr>
          <w:rFonts w:ascii="Calibri" w:eastAsia="Calibri" w:hAnsi="Calibri" w:cs="Calibri"/>
          <w:i/>
          <w:color w:val="0070C0"/>
          <w:sz w:val="18"/>
        </w:rPr>
        <w:t xml:space="preserve">dazu, ob nachhaltige Investitionen im Einklang </w:t>
      </w:r>
      <w:r w:rsidR="00D4631C" w:rsidRPr="008114AD">
        <w:rPr>
          <w:rFonts w:ascii="Calibri" w:eastAsia="Calibri" w:hAnsi="Calibri" w:cs="Calibri"/>
          <w:i/>
          <w:color w:val="0070C0"/>
          <w:sz w:val="18"/>
        </w:rPr>
        <w:t>mit den OECD-Leitsätzen für multinationale Unternehmen und den Leitprinzipien der Vereinten Nationen für Wirtschaft und Menschenrechte</w:t>
      </w:r>
      <w:r w:rsidR="003E65A0" w:rsidRPr="008114AD">
        <w:rPr>
          <w:rFonts w:ascii="Calibri" w:eastAsia="Calibri" w:hAnsi="Calibri" w:cs="Calibri"/>
          <w:i/>
          <w:color w:val="0070C0"/>
          <w:sz w:val="18"/>
        </w:rPr>
        <w:t xml:space="preserve"> stehen</w:t>
      </w:r>
      <w:r w:rsidR="00D4631C" w:rsidRPr="008114AD">
        <w:rPr>
          <w:rFonts w:ascii="Calibri" w:eastAsia="Calibri" w:hAnsi="Calibri" w:cs="Calibri"/>
          <w:i/>
          <w:color w:val="0070C0"/>
          <w:sz w:val="18"/>
        </w:rPr>
        <w:t>, einschließlich der Grundprinzipien und Rechte aus den acht Kernübereinkommen, ggf. unter Verweis auf die relevanten PAI-Indikatoren und die genutzten ESG-Ratings</w:t>
      </w:r>
      <w:r w:rsidR="003764BD" w:rsidRPr="008114AD">
        <w:rPr>
          <w:rFonts w:ascii="Calibri" w:eastAsia="Calibri" w:hAnsi="Calibri" w:cs="Calibri"/>
          <w:i/>
          <w:color w:val="0070C0"/>
          <w:sz w:val="18"/>
        </w:rPr>
        <w:t>.</w:t>
      </w:r>
    </w:p>
    <w:p w14:paraId="121B3A2E" w14:textId="77777777" w:rsidR="00F40CC3" w:rsidRDefault="00F40CC3" w:rsidP="00DE0A58">
      <w:pPr>
        <w:ind w:left="2410"/>
        <w:rPr>
          <w:rFonts w:eastAsia="Adobe Kaiti Std R" w:cs="Arial"/>
          <w:szCs w:val="20"/>
        </w:rPr>
      </w:pPr>
    </w:p>
    <w:p w14:paraId="3993B68D" w14:textId="77777777" w:rsidR="00F40CC3" w:rsidRDefault="00F40CC3" w:rsidP="00DE0A58">
      <w:pPr>
        <w:ind w:left="2410"/>
        <w:rPr>
          <w:rFonts w:eastAsia="Adobe Kaiti Std R" w:cs="Arial"/>
          <w:szCs w:val="20"/>
        </w:rPr>
      </w:pPr>
    </w:p>
    <w:p w14:paraId="0C9CDC86" w14:textId="125CAA0C" w:rsidR="00F40CC3" w:rsidRPr="00F40CC3" w:rsidRDefault="00F40CC3" w:rsidP="00DE0A58">
      <w:pPr>
        <w:pBdr>
          <w:top w:val="single" w:sz="4" w:space="1" w:color="auto"/>
          <w:left w:val="single" w:sz="4" w:space="4" w:color="auto"/>
          <w:bottom w:val="single" w:sz="4" w:space="1" w:color="auto"/>
          <w:right w:val="single" w:sz="4" w:space="4" w:color="auto"/>
        </w:pBdr>
        <w:shd w:val="clear" w:color="auto" w:fill="FDE9D9" w:themeFill="accent6" w:themeFillTint="33"/>
        <w:ind w:left="2410"/>
        <w:rPr>
          <w:rFonts w:asciiTheme="minorHAnsi" w:eastAsia="Adobe Kaiti Std R" w:hAnsiTheme="minorHAnsi" w:cstheme="minorHAnsi"/>
          <w:szCs w:val="20"/>
        </w:rPr>
      </w:pPr>
      <w:r w:rsidRPr="00F40CC3">
        <w:rPr>
          <w:rFonts w:asciiTheme="minorHAnsi" w:eastAsia="Adobe Kaiti Std R" w:hAnsiTheme="minorHAnsi" w:cstheme="minorHAnsi"/>
          <w:szCs w:val="20"/>
        </w:rPr>
        <w:t xml:space="preserve">In der EU-Taxonomie ist der Grundsatz „Vermeidung erheblicher Beeinträchtigungen“ festgelegt, nach dem </w:t>
      </w:r>
      <w:r w:rsidR="00E862D2">
        <w:rPr>
          <w:rFonts w:asciiTheme="minorHAnsi" w:eastAsia="Adobe Kaiti Std R" w:hAnsiTheme="minorHAnsi" w:cstheme="minorHAnsi"/>
          <w:szCs w:val="20"/>
        </w:rPr>
        <w:t>T</w:t>
      </w:r>
      <w:r w:rsidRPr="00F40CC3">
        <w:rPr>
          <w:rFonts w:asciiTheme="minorHAnsi" w:eastAsia="Adobe Kaiti Std R" w:hAnsiTheme="minorHAnsi" w:cstheme="minorHAnsi"/>
          <w:szCs w:val="20"/>
        </w:rPr>
        <w:t>axonomie</w:t>
      </w:r>
      <w:r w:rsidR="00E862D2">
        <w:rPr>
          <w:rFonts w:asciiTheme="minorHAnsi" w:eastAsia="Adobe Kaiti Std R" w:hAnsiTheme="minorHAnsi" w:cstheme="minorHAnsi"/>
          <w:szCs w:val="20"/>
        </w:rPr>
        <w:t>-</w:t>
      </w:r>
      <w:r w:rsidRPr="00F40CC3">
        <w:rPr>
          <w:rFonts w:asciiTheme="minorHAnsi" w:eastAsia="Adobe Kaiti Std R" w:hAnsiTheme="minorHAnsi" w:cstheme="minorHAnsi"/>
          <w:szCs w:val="20"/>
        </w:rPr>
        <w:t>konforme Investitionen die Ziele der EU-Taxonomie nicht erheblich beeinträchtigen dürfen, und es sind spezifische EU-Kriterien beigefügt.</w:t>
      </w:r>
    </w:p>
    <w:p w14:paraId="78C4C024" w14:textId="77777777" w:rsidR="00F40CC3" w:rsidRPr="00F40CC3" w:rsidRDefault="00F40CC3" w:rsidP="00DE0A58">
      <w:pPr>
        <w:pBdr>
          <w:top w:val="single" w:sz="4" w:space="1" w:color="auto"/>
          <w:left w:val="single" w:sz="4" w:space="4" w:color="auto"/>
          <w:bottom w:val="single" w:sz="4" w:space="1" w:color="auto"/>
          <w:right w:val="single" w:sz="4" w:space="4" w:color="auto"/>
        </w:pBdr>
        <w:shd w:val="clear" w:color="auto" w:fill="FDE9D9" w:themeFill="accent6" w:themeFillTint="33"/>
        <w:ind w:left="2410"/>
        <w:rPr>
          <w:rFonts w:asciiTheme="minorHAnsi" w:eastAsia="Adobe Kaiti Std R" w:hAnsiTheme="minorHAnsi" w:cstheme="minorHAnsi"/>
          <w:szCs w:val="20"/>
        </w:rPr>
      </w:pPr>
    </w:p>
    <w:p w14:paraId="2F0C1F83" w14:textId="77777777" w:rsidR="00F40CC3" w:rsidRPr="00F40CC3" w:rsidRDefault="00F40CC3" w:rsidP="00DE0A58">
      <w:pPr>
        <w:pBdr>
          <w:top w:val="single" w:sz="4" w:space="1" w:color="auto"/>
          <w:left w:val="single" w:sz="4" w:space="4" w:color="auto"/>
          <w:bottom w:val="single" w:sz="4" w:space="1" w:color="auto"/>
          <w:right w:val="single" w:sz="4" w:space="4" w:color="auto"/>
        </w:pBdr>
        <w:shd w:val="clear" w:color="auto" w:fill="FDE9D9" w:themeFill="accent6" w:themeFillTint="33"/>
        <w:ind w:left="2410"/>
        <w:rPr>
          <w:rFonts w:asciiTheme="minorHAnsi" w:eastAsia="Adobe Kaiti Std R" w:hAnsiTheme="minorHAnsi" w:cstheme="minorHAnsi"/>
          <w:szCs w:val="20"/>
        </w:rPr>
      </w:pPr>
      <w:r w:rsidRPr="00F40CC3">
        <w:rPr>
          <w:rFonts w:asciiTheme="minorHAnsi" w:eastAsia="Adobe Kaiti Std R" w:hAnsiTheme="minorHAnsi" w:cstheme="minorHAnsi"/>
          <w:szCs w:val="20"/>
        </w:rPr>
        <w:t xml:space="preserve">Der Grundsatz „Vermeidung erheblicher Beeinträchtigungen“ findet nur bei denjenigen dem Finanzprodukt zugrunde liegenden Investitionen Anwendung, die die EU-Kriterien für ökologisch nachhaltige Wirtschaftsaktivitäten berücksichtigen. Die dem verbleibenden Teil dieses Finanzprodukts </w:t>
      </w:r>
      <w:r w:rsidRPr="00F40CC3">
        <w:rPr>
          <w:rFonts w:asciiTheme="minorHAnsi" w:eastAsia="Adobe Kaiti Std R" w:hAnsiTheme="minorHAnsi" w:cstheme="minorHAnsi"/>
          <w:szCs w:val="20"/>
        </w:rPr>
        <w:lastRenderedPageBreak/>
        <w:t>zugrunde liegenden Investitionen berücksichtigen nicht die EU-Kriterien für ökologisch nachhaltige Wirtschaftsaktivitäten.</w:t>
      </w:r>
    </w:p>
    <w:p w14:paraId="7F21B6EF" w14:textId="77777777" w:rsidR="00F40CC3" w:rsidRPr="00F40CC3" w:rsidRDefault="00F40CC3" w:rsidP="00DE0A58">
      <w:pPr>
        <w:pBdr>
          <w:top w:val="single" w:sz="4" w:space="1" w:color="auto"/>
          <w:left w:val="single" w:sz="4" w:space="4" w:color="auto"/>
          <w:bottom w:val="single" w:sz="4" w:space="1" w:color="auto"/>
          <w:right w:val="single" w:sz="4" w:space="4" w:color="auto"/>
        </w:pBdr>
        <w:shd w:val="clear" w:color="auto" w:fill="FDE9D9" w:themeFill="accent6" w:themeFillTint="33"/>
        <w:ind w:left="2410"/>
        <w:rPr>
          <w:rFonts w:asciiTheme="minorHAnsi" w:eastAsia="Adobe Kaiti Std R" w:hAnsiTheme="minorHAnsi" w:cstheme="minorHAnsi"/>
          <w:szCs w:val="20"/>
        </w:rPr>
      </w:pPr>
    </w:p>
    <w:p w14:paraId="4B73E091" w14:textId="77777777" w:rsidR="00F40CC3" w:rsidRDefault="00F40CC3" w:rsidP="00DE0A58">
      <w:pPr>
        <w:pBdr>
          <w:top w:val="single" w:sz="4" w:space="1" w:color="auto"/>
          <w:left w:val="single" w:sz="4" w:space="4" w:color="auto"/>
          <w:bottom w:val="single" w:sz="4" w:space="1" w:color="auto"/>
          <w:right w:val="single" w:sz="4" w:space="4" w:color="auto"/>
        </w:pBdr>
        <w:shd w:val="clear" w:color="auto" w:fill="FDE9D9" w:themeFill="accent6" w:themeFillTint="33"/>
        <w:ind w:left="2410"/>
        <w:rPr>
          <w:rFonts w:asciiTheme="minorHAnsi" w:eastAsia="Adobe Kaiti Std R" w:hAnsiTheme="minorHAnsi" w:cstheme="minorHAnsi"/>
          <w:szCs w:val="20"/>
        </w:rPr>
      </w:pPr>
      <w:r w:rsidRPr="00F40CC3">
        <w:rPr>
          <w:rFonts w:asciiTheme="minorHAnsi" w:eastAsia="Adobe Kaiti Std R" w:hAnsiTheme="minorHAnsi" w:cstheme="minorHAnsi"/>
          <w:szCs w:val="20"/>
        </w:rPr>
        <w:t>Alle anderen nachhaltigen Investitionen dürfen ökologische oder soziale Ziele ebenfalls nicht erheblich beeinträchtigen.</w:t>
      </w:r>
    </w:p>
    <w:p w14:paraId="377AEA53" w14:textId="77777777" w:rsidR="003A03DC" w:rsidRPr="003A03DC" w:rsidRDefault="00D90F13" w:rsidP="00DE0A58">
      <w:pPr>
        <w:rPr>
          <w:rFonts w:asciiTheme="minorHAnsi" w:eastAsia="Adobe Kaiti Std R" w:hAnsiTheme="minorHAnsi" w:cstheme="minorHAnsi"/>
          <w:szCs w:val="20"/>
        </w:rPr>
      </w:pPr>
      <w:r>
        <w:rPr>
          <w:noProof/>
        </w:rPr>
        <w:drawing>
          <wp:anchor distT="0" distB="0" distL="0" distR="0" simplePos="0" relativeHeight="251668992" behindDoc="0" locked="0" layoutInCell="1" allowOverlap="1" wp14:anchorId="5EE2C81D" wp14:editId="3D23E8E9">
            <wp:simplePos x="0" y="0"/>
            <wp:positionH relativeFrom="page">
              <wp:align>left</wp:align>
            </wp:positionH>
            <wp:positionV relativeFrom="paragraph">
              <wp:posOffset>12700</wp:posOffset>
            </wp:positionV>
            <wp:extent cx="1704974" cy="600075"/>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6" cstate="print"/>
                    <a:stretch>
                      <a:fillRect/>
                    </a:stretch>
                  </pic:blipFill>
                  <pic:spPr>
                    <a:xfrm>
                      <a:off x="0" y="0"/>
                      <a:ext cx="1704974" cy="600075"/>
                    </a:xfrm>
                    <a:prstGeom prst="rect">
                      <a:avLst/>
                    </a:prstGeom>
                  </pic:spPr>
                </pic:pic>
              </a:graphicData>
            </a:graphic>
          </wp:anchor>
        </w:drawing>
      </w:r>
    </w:p>
    <w:p w14:paraId="017C4F38" w14:textId="77777777" w:rsidR="003A03DC" w:rsidRDefault="003A03DC" w:rsidP="00DE0A58">
      <w:pPr>
        <w:ind w:left="1276"/>
        <w:rPr>
          <w:rFonts w:asciiTheme="minorHAnsi" w:eastAsia="Adobe Kaiti Std R" w:hAnsiTheme="minorHAnsi" w:cstheme="minorHAnsi"/>
          <w:szCs w:val="20"/>
        </w:rPr>
      </w:pPr>
    </w:p>
    <w:p w14:paraId="18F7BB63" w14:textId="77777777" w:rsidR="00D90F13" w:rsidRDefault="00D90F13" w:rsidP="00DE0A58">
      <w:pPr>
        <w:ind w:left="2268"/>
        <w:rPr>
          <w:rFonts w:ascii="Calibri" w:eastAsia="Calibri" w:hAnsi="Calibri" w:cs="Calibri"/>
          <w:b/>
          <w:sz w:val="24"/>
        </w:rPr>
      </w:pPr>
    </w:p>
    <w:p w14:paraId="72DC869A" w14:textId="77777777" w:rsidR="003A03DC" w:rsidRDefault="003A03DC" w:rsidP="00DE0A58">
      <w:pPr>
        <w:ind w:left="2268"/>
        <w:rPr>
          <w:rFonts w:ascii="Calibri" w:eastAsia="Calibri" w:hAnsi="Calibri" w:cs="Calibri"/>
          <w:b/>
          <w:sz w:val="24"/>
        </w:rPr>
      </w:pPr>
      <w:r w:rsidRPr="003A03DC">
        <w:rPr>
          <w:rFonts w:ascii="Calibri" w:eastAsia="Calibri" w:hAnsi="Calibri" w:cs="Calibri"/>
          <w:b/>
          <w:sz w:val="24"/>
        </w:rPr>
        <w:t>Werden</w:t>
      </w:r>
      <w:r w:rsidRPr="003A03DC">
        <w:rPr>
          <w:rFonts w:ascii="Calibri" w:eastAsia="Calibri" w:hAnsi="Calibri" w:cs="Calibri"/>
          <w:b/>
          <w:spacing w:val="-18"/>
          <w:sz w:val="24"/>
        </w:rPr>
        <w:t xml:space="preserve"> </w:t>
      </w:r>
      <w:r w:rsidRPr="003A03DC">
        <w:rPr>
          <w:rFonts w:ascii="Calibri" w:eastAsia="Calibri" w:hAnsi="Calibri" w:cs="Calibri"/>
          <w:b/>
          <w:sz w:val="24"/>
        </w:rPr>
        <w:t>bei</w:t>
      </w:r>
      <w:r w:rsidRPr="003A03DC">
        <w:rPr>
          <w:rFonts w:ascii="Calibri" w:eastAsia="Calibri" w:hAnsi="Calibri" w:cs="Calibri"/>
          <w:b/>
          <w:spacing w:val="-16"/>
          <w:sz w:val="24"/>
        </w:rPr>
        <w:t xml:space="preserve"> </w:t>
      </w:r>
      <w:r w:rsidRPr="003A03DC">
        <w:rPr>
          <w:rFonts w:ascii="Calibri" w:eastAsia="Calibri" w:hAnsi="Calibri" w:cs="Calibri"/>
          <w:b/>
          <w:sz w:val="24"/>
        </w:rPr>
        <w:t>diesem</w:t>
      </w:r>
      <w:r w:rsidRPr="003A03DC">
        <w:rPr>
          <w:rFonts w:ascii="Calibri" w:eastAsia="Calibri" w:hAnsi="Calibri" w:cs="Calibri"/>
          <w:b/>
          <w:spacing w:val="-18"/>
          <w:sz w:val="24"/>
        </w:rPr>
        <w:t xml:space="preserve"> </w:t>
      </w:r>
      <w:r w:rsidRPr="003A03DC">
        <w:rPr>
          <w:rFonts w:ascii="Calibri" w:eastAsia="Calibri" w:hAnsi="Calibri" w:cs="Calibri"/>
          <w:b/>
          <w:sz w:val="24"/>
        </w:rPr>
        <w:t>Finanzprodukt</w:t>
      </w:r>
      <w:r w:rsidRPr="003A03DC">
        <w:rPr>
          <w:rFonts w:ascii="Calibri" w:eastAsia="Calibri" w:hAnsi="Calibri" w:cs="Calibri"/>
          <w:b/>
          <w:spacing w:val="-16"/>
          <w:sz w:val="24"/>
        </w:rPr>
        <w:t xml:space="preserve"> </w:t>
      </w:r>
      <w:r w:rsidRPr="003A03DC">
        <w:rPr>
          <w:rFonts w:ascii="Calibri" w:eastAsia="Calibri" w:hAnsi="Calibri" w:cs="Calibri"/>
          <w:b/>
          <w:sz w:val="24"/>
        </w:rPr>
        <w:t>die</w:t>
      </w:r>
      <w:r w:rsidRPr="003A03DC">
        <w:rPr>
          <w:rFonts w:ascii="Calibri" w:eastAsia="Calibri" w:hAnsi="Calibri" w:cs="Calibri"/>
          <w:b/>
          <w:spacing w:val="-17"/>
          <w:sz w:val="24"/>
        </w:rPr>
        <w:t xml:space="preserve"> </w:t>
      </w:r>
      <w:r w:rsidRPr="003A03DC">
        <w:rPr>
          <w:rFonts w:ascii="Calibri" w:eastAsia="Calibri" w:hAnsi="Calibri" w:cs="Calibri"/>
          <w:b/>
          <w:sz w:val="24"/>
        </w:rPr>
        <w:t>wichtigsten</w:t>
      </w:r>
      <w:r w:rsidRPr="003A03DC">
        <w:rPr>
          <w:rFonts w:ascii="Calibri" w:eastAsia="Calibri" w:hAnsi="Calibri" w:cs="Calibri"/>
          <w:b/>
          <w:spacing w:val="-16"/>
          <w:sz w:val="24"/>
        </w:rPr>
        <w:t xml:space="preserve"> </w:t>
      </w:r>
      <w:r w:rsidRPr="003A03DC">
        <w:rPr>
          <w:rFonts w:ascii="Calibri" w:eastAsia="Calibri" w:hAnsi="Calibri" w:cs="Calibri"/>
          <w:b/>
          <w:sz w:val="24"/>
        </w:rPr>
        <w:t>nachteiligen</w:t>
      </w:r>
      <w:r>
        <w:rPr>
          <w:rFonts w:ascii="Calibri" w:eastAsia="Calibri" w:hAnsi="Calibri" w:cs="Calibri"/>
          <w:b/>
          <w:spacing w:val="-12"/>
          <w:sz w:val="24"/>
        </w:rPr>
        <w:t xml:space="preserve"> </w:t>
      </w:r>
      <w:r w:rsidRPr="003A03DC">
        <w:rPr>
          <w:rFonts w:ascii="Calibri" w:eastAsia="Calibri" w:hAnsi="Calibri" w:cs="Calibri"/>
          <w:b/>
          <w:sz w:val="24"/>
        </w:rPr>
        <w:t>Auswirkungen</w:t>
      </w:r>
      <w:r w:rsidRPr="003A03DC">
        <w:rPr>
          <w:rFonts w:ascii="Calibri" w:eastAsia="Calibri" w:hAnsi="Calibri" w:cs="Calibri"/>
          <w:b/>
          <w:spacing w:val="-16"/>
          <w:sz w:val="24"/>
        </w:rPr>
        <w:t xml:space="preserve"> </w:t>
      </w:r>
      <w:r w:rsidRPr="003A03DC">
        <w:rPr>
          <w:rFonts w:ascii="Calibri" w:eastAsia="Calibri" w:hAnsi="Calibri" w:cs="Calibri"/>
          <w:b/>
          <w:sz w:val="24"/>
        </w:rPr>
        <w:t>auf Nachhaltigkeitsfaktoren</w:t>
      </w:r>
      <w:r w:rsidRPr="003A03DC">
        <w:rPr>
          <w:rFonts w:ascii="Calibri" w:eastAsia="Calibri" w:hAnsi="Calibri" w:cs="Calibri"/>
          <w:b/>
          <w:spacing w:val="-18"/>
          <w:sz w:val="24"/>
        </w:rPr>
        <w:t xml:space="preserve"> </w:t>
      </w:r>
      <w:r w:rsidRPr="003A03DC">
        <w:rPr>
          <w:rFonts w:ascii="Calibri" w:eastAsia="Calibri" w:hAnsi="Calibri" w:cs="Calibri"/>
          <w:b/>
          <w:sz w:val="24"/>
        </w:rPr>
        <w:t>berücksichtigt</w:t>
      </w:r>
      <w:r>
        <w:rPr>
          <w:rFonts w:ascii="Calibri" w:eastAsia="Calibri" w:hAnsi="Calibri" w:cs="Calibri"/>
          <w:b/>
          <w:sz w:val="24"/>
        </w:rPr>
        <w:t>?</w:t>
      </w:r>
    </w:p>
    <w:p w14:paraId="1124ABC9" w14:textId="77777777" w:rsidR="003A03DC" w:rsidRDefault="003A03DC" w:rsidP="00DE0A58">
      <w:pPr>
        <w:ind w:left="1134" w:firstLine="426"/>
        <w:rPr>
          <w:rFonts w:ascii="Calibri" w:eastAsia="Calibri" w:hAnsi="Calibri" w:cs="Calibri"/>
          <w:b/>
          <w:sz w:val="24"/>
        </w:rPr>
      </w:pPr>
    </w:p>
    <w:p w14:paraId="1B0D081B" w14:textId="77777777" w:rsidR="002871DB" w:rsidRDefault="009C4EBE" w:rsidP="00DE0A58">
      <w:pPr>
        <w:ind w:left="2127"/>
        <w:rPr>
          <w:rFonts w:ascii="Calibri" w:eastAsia="Calibri" w:hAnsi="Calibri" w:cs="Calibri"/>
          <w:i/>
          <w:color w:val="C00000"/>
          <w:sz w:val="18"/>
          <w:szCs w:val="18"/>
        </w:rPr>
      </w:pPr>
      <w:sdt>
        <w:sdtPr>
          <w:rPr>
            <w:rFonts w:ascii="Calibri" w:eastAsia="Calibri" w:hAnsi="Calibri" w:cs="Calibri"/>
            <w:iCs/>
            <w:sz w:val="28"/>
            <w:szCs w:val="36"/>
          </w:rPr>
          <w:id w:val="-866679291"/>
          <w14:checkbox>
            <w14:checked w14:val="1"/>
            <w14:checkedState w14:val="2612" w14:font="MS Gothic"/>
            <w14:uncheckedState w14:val="2610" w14:font="MS Gothic"/>
          </w14:checkbox>
        </w:sdtPr>
        <w:sdtEndPr/>
        <w:sdtContent>
          <w:r w:rsidR="002871DB">
            <w:rPr>
              <w:rFonts w:ascii="MS Gothic" w:eastAsia="MS Gothic" w:hAnsi="MS Gothic" w:cs="Calibri" w:hint="eastAsia"/>
              <w:iCs/>
              <w:sz w:val="28"/>
              <w:szCs w:val="36"/>
            </w:rPr>
            <w:t>☒</w:t>
          </w:r>
        </w:sdtContent>
      </w:sdt>
      <w:r w:rsidR="003A03DC">
        <w:rPr>
          <w:rFonts w:ascii="Calibri" w:eastAsia="Calibri" w:hAnsi="Calibri" w:cs="Calibri"/>
          <w:iCs/>
          <w:sz w:val="28"/>
          <w:szCs w:val="36"/>
        </w:rPr>
        <w:tab/>
      </w:r>
      <w:r w:rsidR="003A03DC" w:rsidRPr="003A03DC">
        <w:rPr>
          <w:rFonts w:ascii="Calibri" w:eastAsia="Calibri" w:hAnsi="Calibri" w:cs="Calibri"/>
          <w:iCs/>
          <w:sz w:val="22"/>
          <w:szCs w:val="28"/>
        </w:rPr>
        <w:t>J</w:t>
      </w:r>
      <w:r w:rsidR="003A03DC" w:rsidRPr="003A03DC">
        <w:rPr>
          <w:rFonts w:ascii="Calibri" w:eastAsia="Calibri" w:hAnsi="Calibri" w:cs="Calibri"/>
          <w:sz w:val="22"/>
          <w:szCs w:val="18"/>
        </w:rPr>
        <w:t>a,</w:t>
      </w:r>
      <w:r w:rsidR="003A03DC" w:rsidRPr="003A03DC">
        <w:rPr>
          <w:rFonts w:ascii="Calibri" w:eastAsia="Calibri" w:hAnsi="Calibri" w:cs="Calibri"/>
          <w:sz w:val="22"/>
          <w:szCs w:val="18"/>
          <w:u w:val="single"/>
        </w:rPr>
        <w:tab/>
      </w:r>
      <w:r w:rsidR="00AC4768">
        <w:rPr>
          <w:rFonts w:ascii="Calibri" w:eastAsia="Calibri" w:hAnsi="Calibri" w:cs="Calibri"/>
          <w:i/>
          <w:color w:val="C00000"/>
          <w:sz w:val="18"/>
          <w:szCs w:val="18"/>
        </w:rPr>
        <w:t xml:space="preserve"> </w:t>
      </w:r>
    </w:p>
    <w:p w14:paraId="4A7BC606" w14:textId="783DD1E3" w:rsidR="00AD01B2" w:rsidRDefault="00E75CC1" w:rsidP="00DE0A58">
      <w:pPr>
        <w:ind w:left="2127"/>
        <w:rPr>
          <w:rFonts w:ascii="Calibri" w:eastAsia="Calibri" w:hAnsi="Calibri" w:cs="Calibri"/>
          <w:i/>
          <w:color w:val="0070C0"/>
          <w:sz w:val="18"/>
          <w:szCs w:val="18"/>
        </w:rPr>
      </w:pPr>
      <w:r w:rsidRPr="008E099B">
        <w:rPr>
          <w:rFonts w:ascii="Calibri" w:eastAsia="Calibri" w:hAnsi="Calibri" w:cs="Calibri"/>
          <w:i/>
          <w:color w:val="FF0000"/>
          <w:sz w:val="18"/>
          <w:szCs w:val="18"/>
        </w:rPr>
        <w:t>Zu erläutern, dass PAIs nur in bestimmten Segmenten in der ESG-Strategie berücksichtigt werden;</w:t>
      </w:r>
      <w:r>
        <w:rPr>
          <w:rFonts w:ascii="Calibri" w:eastAsia="Calibri" w:hAnsi="Calibri" w:cs="Calibri"/>
          <w:i/>
          <w:color w:val="0070C0"/>
          <w:sz w:val="18"/>
          <w:szCs w:val="18"/>
        </w:rPr>
        <w:t xml:space="preserve"> allgemeine Beschreibung der PAIs und der möglichen Strategieansätze; </w:t>
      </w:r>
      <w:r w:rsidR="00F9280C">
        <w:rPr>
          <w:rFonts w:ascii="Calibri" w:eastAsia="Calibri" w:hAnsi="Calibri" w:cs="Calibri"/>
          <w:i/>
          <w:color w:val="0070C0"/>
          <w:sz w:val="18"/>
          <w:szCs w:val="18"/>
        </w:rPr>
        <w:t>ggf. Erläuterungen zu den bestehenden Problemen bei ESG Daten</w:t>
      </w:r>
      <w:r>
        <w:rPr>
          <w:rFonts w:ascii="Calibri" w:eastAsia="Calibri" w:hAnsi="Calibri" w:cs="Calibri"/>
          <w:i/>
          <w:color w:val="0070C0"/>
          <w:sz w:val="18"/>
          <w:szCs w:val="18"/>
        </w:rPr>
        <w:t>.</w:t>
      </w:r>
    </w:p>
    <w:p w14:paraId="7AFC7E8B" w14:textId="1E2DDD94" w:rsidR="00AD01B2" w:rsidRDefault="00AD01B2" w:rsidP="00DE0A58">
      <w:pPr>
        <w:ind w:left="2127"/>
        <w:rPr>
          <w:rFonts w:ascii="Calibri" w:eastAsia="Calibri" w:hAnsi="Calibri" w:cs="Calibri"/>
          <w:i/>
          <w:color w:val="0070C0"/>
          <w:sz w:val="18"/>
          <w:szCs w:val="18"/>
        </w:rPr>
      </w:pPr>
      <w:r>
        <w:rPr>
          <w:rFonts w:ascii="Calibri" w:eastAsia="Calibri" w:hAnsi="Calibri" w:cs="Calibri"/>
          <w:i/>
          <w:color w:val="0070C0"/>
          <w:sz w:val="18"/>
          <w:szCs w:val="18"/>
        </w:rPr>
        <w:t xml:space="preserve">Beschreibung der allgemeinen Einbeziehung der PAIs in den Investmentprozess </w:t>
      </w:r>
      <w:bookmarkStart w:id="2" w:name="_Hlk108610457"/>
      <w:r w:rsidR="00E75CC1">
        <w:rPr>
          <w:rFonts w:ascii="Calibri" w:eastAsia="Calibri" w:hAnsi="Calibri" w:cs="Calibri"/>
          <w:i/>
          <w:color w:val="0070C0"/>
          <w:sz w:val="18"/>
          <w:szCs w:val="18"/>
        </w:rPr>
        <w:t xml:space="preserve">(nach Art. 4 SFDR und Art. </w:t>
      </w:r>
      <w:r w:rsidR="002108DA">
        <w:rPr>
          <w:rFonts w:ascii="Calibri" w:eastAsia="Calibri" w:hAnsi="Calibri" w:cs="Calibri"/>
          <w:i/>
          <w:color w:val="0070C0"/>
          <w:sz w:val="18"/>
          <w:szCs w:val="18"/>
        </w:rPr>
        <w:t xml:space="preserve">23 (6) </w:t>
      </w:r>
      <w:proofErr w:type="spellStart"/>
      <w:r w:rsidR="002108DA">
        <w:rPr>
          <w:rFonts w:ascii="Calibri" w:eastAsia="Calibri" w:hAnsi="Calibri" w:cs="Calibri"/>
          <w:i/>
          <w:color w:val="0070C0"/>
          <w:sz w:val="18"/>
          <w:szCs w:val="18"/>
        </w:rPr>
        <w:t>DelRL</w:t>
      </w:r>
      <w:proofErr w:type="spellEnd"/>
      <w:r w:rsidR="00E75CC1">
        <w:rPr>
          <w:rFonts w:ascii="Calibri" w:eastAsia="Calibri" w:hAnsi="Calibri" w:cs="Calibri"/>
          <w:i/>
          <w:color w:val="0070C0"/>
          <w:sz w:val="18"/>
          <w:szCs w:val="18"/>
        </w:rPr>
        <w:t xml:space="preserve"> OGAW</w:t>
      </w:r>
      <w:r w:rsidR="002108DA">
        <w:rPr>
          <w:rFonts w:ascii="Calibri" w:eastAsia="Calibri" w:hAnsi="Calibri" w:cs="Calibri"/>
          <w:i/>
          <w:color w:val="0070C0"/>
          <w:sz w:val="18"/>
          <w:szCs w:val="18"/>
        </w:rPr>
        <w:t xml:space="preserve">-RL </w:t>
      </w:r>
      <w:r w:rsidR="00E75CC1">
        <w:rPr>
          <w:rFonts w:ascii="Calibri" w:eastAsia="Calibri" w:hAnsi="Calibri" w:cs="Calibri"/>
          <w:i/>
          <w:color w:val="0070C0"/>
          <w:sz w:val="18"/>
          <w:szCs w:val="18"/>
        </w:rPr>
        <w:t>/</w:t>
      </w:r>
      <w:r w:rsidR="002108DA">
        <w:rPr>
          <w:rFonts w:ascii="Calibri" w:eastAsia="Calibri" w:hAnsi="Calibri" w:cs="Calibri"/>
          <w:i/>
          <w:color w:val="0070C0"/>
          <w:sz w:val="18"/>
          <w:szCs w:val="18"/>
        </w:rPr>
        <w:t xml:space="preserve"> Art. 18 (6) </w:t>
      </w:r>
      <w:proofErr w:type="spellStart"/>
      <w:r w:rsidR="002108DA">
        <w:rPr>
          <w:rFonts w:ascii="Calibri" w:eastAsia="Calibri" w:hAnsi="Calibri" w:cs="Calibri"/>
          <w:i/>
          <w:color w:val="0070C0"/>
          <w:sz w:val="18"/>
          <w:szCs w:val="18"/>
        </w:rPr>
        <w:t>DelVO</w:t>
      </w:r>
      <w:proofErr w:type="spellEnd"/>
      <w:r w:rsidR="002108DA">
        <w:rPr>
          <w:rFonts w:ascii="Calibri" w:eastAsia="Calibri" w:hAnsi="Calibri" w:cs="Calibri"/>
          <w:i/>
          <w:color w:val="0070C0"/>
          <w:sz w:val="18"/>
          <w:szCs w:val="18"/>
        </w:rPr>
        <w:t xml:space="preserve"> </w:t>
      </w:r>
      <w:r w:rsidR="00E75CC1">
        <w:rPr>
          <w:rFonts w:ascii="Calibri" w:eastAsia="Calibri" w:hAnsi="Calibri" w:cs="Calibri"/>
          <w:i/>
          <w:color w:val="0070C0"/>
          <w:sz w:val="18"/>
          <w:szCs w:val="18"/>
        </w:rPr>
        <w:t xml:space="preserve">AIFM-RL) </w:t>
      </w:r>
      <w:bookmarkEnd w:id="2"/>
      <w:r>
        <w:rPr>
          <w:rFonts w:ascii="Calibri" w:eastAsia="Calibri" w:hAnsi="Calibri" w:cs="Calibri"/>
          <w:i/>
          <w:color w:val="0070C0"/>
          <w:sz w:val="18"/>
          <w:szCs w:val="18"/>
        </w:rPr>
        <w:t>erfolgt im Hauptteil des VKP im Zusammenhang mit der Einbeziehung von Nachhaltigkeitsrisiken.</w:t>
      </w:r>
    </w:p>
    <w:p w14:paraId="2AEB566C" w14:textId="267FDB49" w:rsidR="00F9280C" w:rsidRDefault="00F9280C" w:rsidP="00DE0A58">
      <w:pPr>
        <w:ind w:left="2127"/>
        <w:rPr>
          <w:rFonts w:ascii="Calibri" w:eastAsia="Calibri" w:hAnsi="Calibri" w:cs="Calibri"/>
          <w:i/>
          <w:color w:val="0070C0"/>
          <w:sz w:val="18"/>
          <w:szCs w:val="18"/>
        </w:rPr>
      </w:pPr>
      <w:r w:rsidRPr="00885D3E">
        <w:rPr>
          <w:rFonts w:ascii="Calibri" w:eastAsia="Calibri" w:hAnsi="Calibri" w:cs="Calibri"/>
          <w:i/>
          <w:color w:val="0070C0"/>
          <w:sz w:val="18"/>
          <w:szCs w:val="18"/>
        </w:rPr>
        <w:t xml:space="preserve">Verweis auf Informationen im Anhang zum Jahresbericht über die festgestellten PAIs, </w:t>
      </w:r>
      <w:r w:rsidR="009E403A" w:rsidRPr="008E099B">
        <w:rPr>
          <w:rFonts w:ascii="Calibri" w:eastAsia="Calibri" w:hAnsi="Calibri" w:cs="Calibri"/>
          <w:i/>
          <w:color w:val="FF0000"/>
          <w:sz w:val="18"/>
          <w:szCs w:val="18"/>
        </w:rPr>
        <w:t>ggf. beschränkt auf die relevanten Segmente</w:t>
      </w:r>
      <w:r w:rsidR="009E403A" w:rsidRPr="00885D3E">
        <w:rPr>
          <w:rFonts w:ascii="Calibri" w:eastAsia="Calibri" w:hAnsi="Calibri" w:cs="Calibri"/>
          <w:i/>
          <w:color w:val="0070C0"/>
          <w:sz w:val="18"/>
          <w:szCs w:val="18"/>
        </w:rPr>
        <w:t xml:space="preserve"> </w:t>
      </w:r>
      <w:r w:rsidR="002871DB" w:rsidRPr="00885D3E">
        <w:rPr>
          <w:rFonts w:ascii="Calibri" w:eastAsia="Calibri" w:hAnsi="Calibri" w:cs="Calibri"/>
          <w:i/>
          <w:color w:val="0070C0"/>
          <w:sz w:val="18"/>
          <w:szCs w:val="18"/>
        </w:rPr>
        <w:t>(quantitativ oder narrativ, im letzteren Fall können quantitative Angaben im EET aufgenommen und ggf. auf der Internetseite bereitgestellt werden).</w:t>
      </w:r>
      <w:r w:rsidR="009E403A" w:rsidRPr="00885D3E">
        <w:rPr>
          <w:rFonts w:ascii="Calibri" w:eastAsia="Calibri" w:hAnsi="Calibri" w:cs="Calibri"/>
          <w:i/>
          <w:color w:val="0070C0"/>
          <w:sz w:val="18"/>
          <w:szCs w:val="18"/>
        </w:rPr>
        <w:t xml:space="preserve"> </w:t>
      </w:r>
      <w:r w:rsidR="009E403A" w:rsidRPr="008E099B">
        <w:rPr>
          <w:rFonts w:ascii="Calibri" w:eastAsia="Calibri" w:hAnsi="Calibri" w:cs="Calibri"/>
          <w:i/>
          <w:color w:val="FF0000"/>
          <w:sz w:val="18"/>
          <w:szCs w:val="18"/>
        </w:rPr>
        <w:t>Alternativ kann die PAI-Ermittlung und Beschreibung für Zwecke des Jahresberichts auf Ebene des Master-Fonds erfolgen.</w:t>
      </w:r>
    </w:p>
    <w:p w14:paraId="724AE226" w14:textId="77777777" w:rsidR="003A03DC" w:rsidRDefault="003A03DC" w:rsidP="00DE0A58">
      <w:pPr>
        <w:ind w:left="2127"/>
        <w:rPr>
          <w:rFonts w:ascii="Calibri" w:eastAsia="Calibri" w:hAnsi="Calibri" w:cs="Calibri"/>
          <w:i/>
          <w:color w:val="C00000"/>
          <w:sz w:val="18"/>
          <w:szCs w:val="18"/>
        </w:rPr>
      </w:pPr>
    </w:p>
    <w:p w14:paraId="3DD2D0A7" w14:textId="6274CE5E" w:rsidR="0065314C" w:rsidRDefault="009C4EBE" w:rsidP="00DE0A58">
      <w:pPr>
        <w:ind w:left="2127"/>
        <w:rPr>
          <w:rFonts w:ascii="Calibri" w:eastAsia="Calibri" w:hAnsi="Calibri" w:cs="Calibri"/>
          <w:b/>
          <w:sz w:val="24"/>
        </w:rPr>
      </w:pPr>
      <w:sdt>
        <w:sdtPr>
          <w:rPr>
            <w:rFonts w:ascii="Calibri" w:eastAsia="Calibri" w:hAnsi="Calibri" w:cs="Calibri"/>
            <w:iCs/>
            <w:sz w:val="28"/>
            <w:szCs w:val="36"/>
          </w:rPr>
          <w:id w:val="-672340894"/>
          <w14:checkbox>
            <w14:checked w14:val="0"/>
            <w14:checkedState w14:val="2612" w14:font="MS Gothic"/>
            <w14:uncheckedState w14:val="2610" w14:font="MS Gothic"/>
          </w14:checkbox>
        </w:sdtPr>
        <w:sdtEndPr/>
        <w:sdtContent>
          <w:r w:rsidR="003A03DC">
            <w:rPr>
              <w:rFonts w:ascii="MS Gothic" w:eastAsia="MS Gothic" w:hAnsi="MS Gothic" w:cs="Calibri" w:hint="eastAsia"/>
              <w:iCs/>
              <w:sz w:val="28"/>
              <w:szCs w:val="36"/>
            </w:rPr>
            <w:t>☐</w:t>
          </w:r>
        </w:sdtContent>
      </w:sdt>
      <w:r w:rsidR="003A03DC">
        <w:rPr>
          <w:rFonts w:ascii="Calibri" w:eastAsia="Calibri" w:hAnsi="Calibri" w:cs="Calibri"/>
          <w:iCs/>
          <w:sz w:val="28"/>
          <w:szCs w:val="36"/>
        </w:rPr>
        <w:tab/>
      </w:r>
      <w:r w:rsidR="003A03DC">
        <w:rPr>
          <w:rFonts w:ascii="Calibri" w:eastAsia="Calibri" w:hAnsi="Calibri" w:cs="Calibri"/>
          <w:iCs/>
          <w:sz w:val="22"/>
          <w:szCs w:val="28"/>
        </w:rPr>
        <w:t>Nein</w:t>
      </w:r>
    </w:p>
    <w:p w14:paraId="361DC4A4" w14:textId="2F0D8EE9" w:rsidR="00E958CE" w:rsidRDefault="00E958CE" w:rsidP="00DE0A58">
      <w:pPr>
        <w:ind w:left="2127"/>
        <w:rPr>
          <w:rFonts w:ascii="Calibri" w:eastAsia="Calibri" w:hAnsi="Calibri" w:cs="Calibri"/>
          <w:iCs/>
          <w:sz w:val="22"/>
          <w:szCs w:val="28"/>
        </w:rPr>
      </w:pPr>
    </w:p>
    <w:p w14:paraId="01202C23" w14:textId="77777777" w:rsidR="00885D3E" w:rsidRDefault="00885D3E" w:rsidP="00DE0A58">
      <w:pPr>
        <w:pStyle w:val="Textkrper"/>
        <w:framePr w:w="8215" w:hSpace="141" w:wrap="around" w:vAnchor="text" w:hAnchor="page" w:x="2872" w:y="193"/>
        <w:spacing w:before="21" w:line="259" w:lineRule="auto"/>
        <w:ind w:right="401"/>
        <w:rPr>
          <w:color w:val="0070C0"/>
          <w:highlight w:val="cyan"/>
          <w:lang w:val="de-DE"/>
        </w:rPr>
      </w:pPr>
      <w:r w:rsidRPr="002D7277">
        <w:rPr>
          <w:b/>
          <w:sz w:val="24"/>
          <w:lang w:val="de-DE"/>
        </w:rPr>
        <w:t xml:space="preserve">Welche Anlagestrategie wird mit diesem Finanzprodukt verfolgt? </w:t>
      </w:r>
      <w:r w:rsidRPr="002108DA">
        <w:rPr>
          <w:color w:val="FF0000"/>
          <w:lang w:val="de-DE"/>
        </w:rPr>
        <w:t xml:space="preserve">Beschreibung der ESG-Strategien für die einzelnen Segmente des Spezialfonds, die E/S-Merkmale bewerben. </w:t>
      </w:r>
    </w:p>
    <w:p w14:paraId="481C989B" w14:textId="0B673812" w:rsidR="00E958CE" w:rsidRDefault="00FB1055" w:rsidP="00DE0A58">
      <w:pPr>
        <w:ind w:left="2127"/>
        <w:rPr>
          <w:rFonts w:ascii="Calibri" w:eastAsia="Calibri" w:hAnsi="Calibri" w:cs="Calibri"/>
          <w:iCs/>
          <w:sz w:val="22"/>
          <w:szCs w:val="28"/>
        </w:rPr>
      </w:pPr>
      <w:r>
        <w:rPr>
          <w:noProof/>
        </w:rPr>
        <w:drawing>
          <wp:anchor distT="0" distB="0" distL="114300" distR="114300" simplePos="0" relativeHeight="251675136" behindDoc="0" locked="0" layoutInCell="1" allowOverlap="1" wp14:anchorId="077046D1" wp14:editId="5F8A40CA">
            <wp:simplePos x="0" y="0"/>
            <wp:positionH relativeFrom="column">
              <wp:posOffset>-97155</wp:posOffset>
            </wp:positionH>
            <wp:positionV relativeFrom="paragraph">
              <wp:posOffset>108585</wp:posOffset>
            </wp:positionV>
            <wp:extent cx="1714500" cy="600075"/>
            <wp:effectExtent l="0" t="0" r="0" b="0"/>
            <wp:wrapNone/>
            <wp:docPr id="8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6974B0A" w14:textId="77777777" w:rsidR="00E958CE" w:rsidRPr="00793EF3" w:rsidRDefault="00E958CE" w:rsidP="00DE0A58">
      <w:pPr>
        <w:ind w:left="2127"/>
        <w:rPr>
          <w:rFonts w:ascii="Calibri" w:eastAsia="Calibri" w:hAnsi="Calibri" w:cs="Calibri"/>
          <w:iCs/>
          <w:sz w:val="22"/>
          <w:szCs w:val="28"/>
        </w:rPr>
      </w:pPr>
    </w:p>
    <w:p w14:paraId="12579310" w14:textId="77777777" w:rsidR="00885D3E" w:rsidRDefault="00885D3E" w:rsidP="00DE0A58">
      <w:pPr>
        <w:widowControl w:val="0"/>
        <w:autoSpaceDE w:val="0"/>
        <w:autoSpaceDN w:val="0"/>
        <w:spacing w:before="21" w:line="259" w:lineRule="auto"/>
        <w:ind w:left="96" w:right="401"/>
        <w:rPr>
          <w:rFonts w:ascii="Calibri" w:eastAsia="Calibri" w:hAnsi="Calibri" w:cs="Calibri"/>
          <w:i/>
          <w:color w:val="0070C0"/>
          <w:sz w:val="18"/>
          <w:szCs w:val="18"/>
        </w:rPr>
      </w:pPr>
    </w:p>
    <w:p w14:paraId="686E0A3C" w14:textId="4A1412EB" w:rsidR="00885D3E" w:rsidRDefault="0086608B" w:rsidP="00DE0A58">
      <w:pPr>
        <w:widowControl w:val="0"/>
        <w:autoSpaceDE w:val="0"/>
        <w:autoSpaceDN w:val="0"/>
        <w:spacing w:before="21" w:line="259" w:lineRule="auto"/>
        <w:ind w:left="96" w:right="401"/>
        <w:rPr>
          <w:rFonts w:ascii="Calibri" w:eastAsia="Calibri" w:hAnsi="Calibri" w:cs="Calibri"/>
          <w:i/>
          <w:color w:val="0070C0"/>
          <w:sz w:val="18"/>
          <w:szCs w:val="18"/>
        </w:rPr>
      </w:pPr>
      <w:r w:rsidRPr="002108DA">
        <w:rPr>
          <w:rFonts w:eastAsia="Adobe Kaiti Std R" w:cs="Arial"/>
          <w:b/>
          <w:bCs/>
          <w:noProof/>
          <w:color w:val="FF0000"/>
          <w:szCs w:val="20"/>
        </w:rPr>
        <mc:AlternateContent>
          <mc:Choice Requires="wps">
            <w:drawing>
              <wp:anchor distT="45720" distB="45720" distL="114300" distR="114300" simplePos="0" relativeHeight="251655679" behindDoc="0" locked="0" layoutInCell="1" allowOverlap="1" wp14:anchorId="25AB0D76" wp14:editId="7F26AD30">
                <wp:simplePos x="0" y="0"/>
                <wp:positionH relativeFrom="page">
                  <wp:align>left</wp:align>
                </wp:positionH>
                <wp:positionV relativeFrom="paragraph">
                  <wp:posOffset>216968</wp:posOffset>
                </wp:positionV>
                <wp:extent cx="1428750" cy="1404620"/>
                <wp:effectExtent l="0" t="0" r="0" b="952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ysClr val="window" lastClr="FFFFFF">
                            <a:lumMod val="95000"/>
                          </a:sysClr>
                        </a:solidFill>
                        <a:ln w="9525">
                          <a:noFill/>
                          <a:miter lim="800000"/>
                          <a:headEnd/>
                          <a:tailEnd/>
                        </a:ln>
                      </wps:spPr>
                      <wps:txbx>
                        <w:txbxContent>
                          <w:p w14:paraId="5C3793FB" w14:textId="77777777" w:rsidR="001D1619" w:rsidRPr="00A54969" w:rsidRDefault="001D1619" w:rsidP="001D1619">
                            <w:pPr>
                              <w:rPr>
                                <w:rFonts w:asciiTheme="minorHAnsi" w:hAnsiTheme="minorHAnsi" w:cstheme="minorHAnsi"/>
                              </w:rPr>
                            </w:pPr>
                            <w:r w:rsidRPr="001D1619">
                              <w:rPr>
                                <w:rFonts w:ascii="Calibri" w:eastAsia="Calibri" w:hAnsi="Calibri" w:cs="Calibri"/>
                              </w:rPr>
                              <w:t xml:space="preserve">Die </w:t>
                            </w:r>
                            <w:r w:rsidRPr="001D1619">
                              <w:rPr>
                                <w:rFonts w:ascii="Calibri" w:eastAsia="Calibri" w:hAnsi="Calibri" w:cs="Calibri"/>
                                <w:b/>
                              </w:rPr>
                              <w:t xml:space="preserve">Anlagestrategie </w:t>
                            </w:r>
                            <w:r w:rsidRPr="001D1619">
                              <w:rPr>
                                <w:rFonts w:ascii="Calibri" w:eastAsia="Calibri" w:hAnsi="Calibri" w:cs="Calibri"/>
                              </w:rPr>
                              <w:t xml:space="preserve">dient als Richtschnur für </w:t>
                            </w:r>
                            <w:proofErr w:type="spellStart"/>
                            <w:r w:rsidRPr="001D1619">
                              <w:rPr>
                                <w:rFonts w:ascii="Calibri" w:eastAsia="Calibri" w:hAnsi="Calibri" w:cs="Calibri"/>
                              </w:rPr>
                              <w:t>Investitionsent</w:t>
                            </w:r>
                            <w:proofErr w:type="spellEnd"/>
                            <w:r w:rsidRPr="001D1619">
                              <w:rPr>
                                <w:rFonts w:ascii="Calibri" w:eastAsia="Calibri" w:hAnsi="Calibri" w:cs="Calibri"/>
                              </w:rPr>
                              <w:t xml:space="preserve">- </w:t>
                            </w:r>
                            <w:proofErr w:type="spellStart"/>
                            <w:r w:rsidRPr="001D1619">
                              <w:rPr>
                                <w:rFonts w:ascii="Calibri" w:eastAsia="Calibri" w:hAnsi="Calibri" w:cs="Calibri"/>
                              </w:rPr>
                              <w:t>scheidungen</w:t>
                            </w:r>
                            <w:proofErr w:type="spellEnd"/>
                            <w:r w:rsidRPr="001D1619">
                              <w:rPr>
                                <w:rFonts w:ascii="Calibri" w:eastAsia="Calibri" w:hAnsi="Calibri" w:cs="Calibri"/>
                              </w:rPr>
                              <w:t>, wobei bestimmte Kriterien wie beispielsweise Investitionsziele oder Risikotoleranz berücksichtigt werden</w:t>
                            </w:r>
                            <w:r>
                              <w:rPr>
                                <w:rFonts w:ascii="Calibri" w:eastAsia="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B0D76" id="_x0000_s1027" type="#_x0000_t202" style="position:absolute;left:0;text-align:left;margin-left:0;margin-top:17.1pt;width:112.5pt;height:110.6pt;z-index:251655679;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" fillcolor="#f2f2f2" stroked="f">
                <v:textbox style="mso-fit-shape-to-text:t">
                  <w:txbxContent>
                    <w:p w14:paraId="5C3793FB" w14:textId="77777777" w:rsidR="001D1619" w:rsidRPr="00A54969" w:rsidRDefault="001D1619" w:rsidP="001D1619">
                      <w:pPr>
                        <w:rPr>
                          <w:rFonts w:asciiTheme="minorHAnsi" w:hAnsiTheme="minorHAnsi" w:cstheme="minorHAnsi"/>
                        </w:rPr>
                      </w:pPr>
                      <w:r w:rsidRPr="001D1619">
                        <w:rPr>
                          <w:rFonts w:ascii="Calibri" w:eastAsia="Calibri" w:hAnsi="Calibri" w:cs="Calibri"/>
                        </w:rPr>
                        <w:t xml:space="preserve">Die </w:t>
                      </w:r>
                      <w:r w:rsidRPr="001D1619">
                        <w:rPr>
                          <w:rFonts w:ascii="Calibri" w:eastAsia="Calibri" w:hAnsi="Calibri" w:cs="Calibri"/>
                          <w:b/>
                        </w:rPr>
                        <w:t xml:space="preserve">Anlagestrategie </w:t>
                      </w:r>
                      <w:r w:rsidRPr="001D1619">
                        <w:rPr>
                          <w:rFonts w:ascii="Calibri" w:eastAsia="Calibri" w:hAnsi="Calibri" w:cs="Calibri"/>
                        </w:rPr>
                        <w:t xml:space="preserve">dient als Richtschnur für </w:t>
                      </w:r>
                      <w:proofErr w:type="spellStart"/>
                      <w:r w:rsidRPr="001D1619">
                        <w:rPr>
                          <w:rFonts w:ascii="Calibri" w:eastAsia="Calibri" w:hAnsi="Calibri" w:cs="Calibri"/>
                        </w:rPr>
                        <w:t>Investitionsent</w:t>
                      </w:r>
                      <w:proofErr w:type="spellEnd"/>
                      <w:r w:rsidRPr="001D1619">
                        <w:rPr>
                          <w:rFonts w:ascii="Calibri" w:eastAsia="Calibri" w:hAnsi="Calibri" w:cs="Calibri"/>
                        </w:rPr>
                        <w:t xml:space="preserve">- </w:t>
                      </w:r>
                      <w:proofErr w:type="spellStart"/>
                      <w:r w:rsidRPr="001D1619">
                        <w:rPr>
                          <w:rFonts w:ascii="Calibri" w:eastAsia="Calibri" w:hAnsi="Calibri" w:cs="Calibri"/>
                        </w:rPr>
                        <w:t>scheidungen</w:t>
                      </w:r>
                      <w:proofErr w:type="spellEnd"/>
                      <w:r w:rsidRPr="001D1619">
                        <w:rPr>
                          <w:rFonts w:ascii="Calibri" w:eastAsia="Calibri" w:hAnsi="Calibri" w:cs="Calibri"/>
                        </w:rPr>
                        <w:t>, wobei bestimmte Kriterien wie beispielsweise Investitionsziele oder Risikotoleranz berücksichtigt werden</w:t>
                      </w:r>
                      <w:r>
                        <w:rPr>
                          <w:rFonts w:ascii="Calibri" w:eastAsia="Calibri" w:hAnsi="Calibri" w:cs="Calibri"/>
                        </w:rPr>
                        <w:t>.</w:t>
                      </w:r>
                    </w:p>
                  </w:txbxContent>
                </v:textbox>
                <w10:wrap type="square" anchorx="page"/>
              </v:shape>
            </w:pict>
          </mc:Fallback>
        </mc:AlternateContent>
      </w:r>
    </w:p>
    <w:p w14:paraId="4439DE95" w14:textId="54F159EF" w:rsidR="009E403A" w:rsidRPr="008114AD" w:rsidRDefault="009E403A" w:rsidP="00DE0A58">
      <w:pPr>
        <w:widowControl w:val="0"/>
        <w:autoSpaceDE w:val="0"/>
        <w:autoSpaceDN w:val="0"/>
        <w:spacing w:before="21" w:line="259" w:lineRule="auto"/>
        <w:ind w:left="2410" w:right="401"/>
        <w:rPr>
          <w:rFonts w:asciiTheme="minorHAnsi" w:eastAsia="Calibri" w:hAnsiTheme="minorHAnsi" w:cstheme="minorHAnsi"/>
          <w:i/>
          <w:iCs/>
          <w:color w:val="FF0000"/>
          <w:sz w:val="18"/>
          <w:szCs w:val="18"/>
        </w:rPr>
      </w:pPr>
      <w:r w:rsidRPr="008114AD">
        <w:rPr>
          <w:rFonts w:asciiTheme="minorHAnsi" w:eastAsia="Calibri" w:hAnsiTheme="minorHAnsi" w:cstheme="minorHAnsi"/>
          <w:i/>
          <w:color w:val="FF0000"/>
          <w:sz w:val="18"/>
          <w:szCs w:val="18"/>
        </w:rPr>
        <w:t xml:space="preserve">Übergeordnete Elemente, die in allen Segmenten zur Anwendung kommen, können übergreifend beschrieben werden. </w:t>
      </w:r>
      <w:r w:rsidRPr="008114AD">
        <w:rPr>
          <w:rFonts w:asciiTheme="minorHAnsi" w:hAnsiTheme="minorHAnsi" w:cstheme="minorHAnsi"/>
          <w:i/>
          <w:iCs/>
          <w:color w:val="FF0000"/>
          <w:sz w:val="18"/>
          <w:szCs w:val="18"/>
        </w:rPr>
        <w:t xml:space="preserve">Grundlage für die Erläuterungen sind die Anlagebedingungen und die vereinbarten Anlagerichtlinien. Bilaterale Absprachen des Anlegers mit dem </w:t>
      </w:r>
      <w:proofErr w:type="spellStart"/>
      <w:r w:rsidRPr="008114AD">
        <w:rPr>
          <w:rFonts w:asciiTheme="minorHAnsi" w:hAnsiTheme="minorHAnsi" w:cstheme="minorHAnsi"/>
          <w:i/>
          <w:iCs/>
          <w:color w:val="FF0000"/>
          <w:sz w:val="18"/>
          <w:szCs w:val="18"/>
        </w:rPr>
        <w:t>Assetmanager</w:t>
      </w:r>
      <w:proofErr w:type="spellEnd"/>
      <w:r w:rsidRPr="008114AD">
        <w:rPr>
          <w:rFonts w:asciiTheme="minorHAnsi" w:hAnsiTheme="minorHAnsi" w:cstheme="minorHAnsi"/>
          <w:i/>
          <w:iCs/>
          <w:color w:val="FF0000"/>
          <w:sz w:val="18"/>
          <w:szCs w:val="18"/>
        </w:rPr>
        <w:t xml:space="preserve"> können für die Berichterstattung außer Betracht bleiben, da sie für die KVG keine verbindlichen Produktmerkmale darstellen. Ggf. Klarstellung, dass Investitionskriterien in anderen Segmenten nicht </w:t>
      </w:r>
      <w:r w:rsidR="00885D3E" w:rsidRPr="008114AD">
        <w:rPr>
          <w:rFonts w:asciiTheme="minorHAnsi" w:hAnsiTheme="minorHAnsi" w:cstheme="minorHAnsi"/>
          <w:i/>
          <w:iCs/>
          <w:color w:val="FF0000"/>
          <w:sz w:val="18"/>
          <w:szCs w:val="18"/>
        </w:rPr>
        <w:t>darauf abzielen</w:t>
      </w:r>
      <w:r w:rsidRPr="008114AD">
        <w:rPr>
          <w:rFonts w:asciiTheme="minorHAnsi" w:hAnsiTheme="minorHAnsi" w:cstheme="minorHAnsi"/>
          <w:i/>
          <w:iCs/>
          <w:color w:val="FF0000"/>
          <w:sz w:val="18"/>
          <w:szCs w:val="18"/>
        </w:rPr>
        <w:t>, ökologische oder soziale Merkmale zu fördern.</w:t>
      </w:r>
    </w:p>
    <w:p w14:paraId="7B1CD7C9" w14:textId="77777777" w:rsidR="009E403A" w:rsidRPr="002108DA" w:rsidRDefault="009E403A" w:rsidP="00DE0A58">
      <w:pPr>
        <w:pStyle w:val="Textkrper"/>
        <w:framePr w:hSpace="141" w:wrap="around" w:vAnchor="text" w:hAnchor="margin" w:x="-1168" w:y="204"/>
        <w:spacing w:before="21" w:line="259" w:lineRule="auto"/>
        <w:ind w:left="2694" w:right="401"/>
        <w:rPr>
          <w:color w:val="FF0000"/>
          <w:lang w:val="de-DE"/>
        </w:rPr>
      </w:pPr>
      <w:r w:rsidRPr="0043756D">
        <w:rPr>
          <w:color w:val="FF0000"/>
          <w:lang w:val="de-DE"/>
        </w:rPr>
        <w:t>Ggf. kann die Beschreibung auf das Segment bzw. die Segmente des Spezialfonds fokussiert werden, die mit Blick auf die ESG-Strategie „prägend“ sind. Ggf. sollte eine prägende Strategie/prägendes Segment je Assetklasse bestimmt werden.</w:t>
      </w:r>
    </w:p>
    <w:p w14:paraId="5B9B7274" w14:textId="77F59E93" w:rsidR="001D1619" w:rsidRPr="00AD01B2" w:rsidRDefault="0086608B" w:rsidP="00DE0A58">
      <w:pPr>
        <w:widowControl w:val="0"/>
        <w:autoSpaceDE w:val="0"/>
        <w:autoSpaceDN w:val="0"/>
        <w:spacing w:before="52" w:line="259" w:lineRule="auto"/>
        <w:ind w:left="2410" w:right="-567"/>
        <w:rPr>
          <w:rFonts w:ascii="Calibri" w:eastAsia="Calibri" w:hAnsi="Calibri" w:cs="Calibri"/>
          <w:i/>
          <w:color w:val="0070C0"/>
          <w:sz w:val="18"/>
        </w:rPr>
      </w:pPr>
      <w:r w:rsidRPr="00F40CC3">
        <w:rPr>
          <w:rFonts w:eastAsia="Adobe Kaiti Std R" w:cs="Arial"/>
          <w:b/>
          <w:bCs/>
          <w:noProof/>
          <w:szCs w:val="20"/>
        </w:rPr>
        <mc:AlternateContent>
          <mc:Choice Requires="wps">
            <w:drawing>
              <wp:anchor distT="45720" distB="45720" distL="114300" distR="114300" simplePos="0" relativeHeight="251677184" behindDoc="0" locked="0" layoutInCell="1" allowOverlap="1" wp14:anchorId="6025C270" wp14:editId="3AC2FAE7">
                <wp:simplePos x="0" y="0"/>
                <wp:positionH relativeFrom="page">
                  <wp:align>left</wp:align>
                </wp:positionH>
                <wp:positionV relativeFrom="paragraph">
                  <wp:posOffset>894749</wp:posOffset>
                </wp:positionV>
                <wp:extent cx="1428750" cy="226695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66950"/>
                        </a:xfrm>
                        <a:prstGeom prst="rect">
                          <a:avLst/>
                        </a:prstGeom>
                        <a:solidFill>
                          <a:sysClr val="window" lastClr="FFFFFF">
                            <a:lumMod val="95000"/>
                          </a:sysClr>
                        </a:solidFill>
                        <a:ln w="9525">
                          <a:noFill/>
                          <a:miter lim="800000"/>
                          <a:headEnd/>
                          <a:tailEnd/>
                        </a:ln>
                      </wps:spPr>
                      <wps:txbx>
                        <w:txbxContent>
                          <w:p w14:paraId="158FA55B" w14:textId="77777777" w:rsidR="001D1619" w:rsidRPr="00A54969" w:rsidRDefault="001D1619" w:rsidP="001D1619">
                            <w:pPr>
                              <w:rPr>
                                <w:rFonts w:asciiTheme="minorHAnsi" w:hAnsiTheme="minorHAnsi" w:cstheme="minorHAnsi"/>
                              </w:rPr>
                            </w:pPr>
                            <w:r w:rsidRPr="001D1619">
                              <w:rPr>
                                <w:rFonts w:ascii="Calibri" w:eastAsia="Calibri" w:hAnsi="Calibri" w:cs="Calibri"/>
                              </w:rPr>
                              <w:t xml:space="preserve">Die </w:t>
                            </w:r>
                            <w:r w:rsidRPr="001E72F2">
                              <w:rPr>
                                <w:rFonts w:ascii="Calibri" w:eastAsia="Calibri" w:hAnsi="Calibri" w:cs="Calibri"/>
                                <w:b/>
                                <w:bCs/>
                              </w:rPr>
                              <w:t xml:space="preserve">Verfahrensweisen einer guten </w:t>
                            </w:r>
                            <w:proofErr w:type="spellStart"/>
                            <w:r w:rsidRPr="001E72F2">
                              <w:rPr>
                                <w:rFonts w:ascii="Calibri" w:eastAsia="Calibri" w:hAnsi="Calibri" w:cs="Calibri"/>
                                <w:b/>
                                <w:bCs/>
                              </w:rPr>
                              <w:t>Unterneh</w:t>
                            </w:r>
                            <w:proofErr w:type="spellEnd"/>
                            <w:r w:rsidRPr="001E72F2">
                              <w:rPr>
                                <w:rFonts w:ascii="Calibri" w:eastAsia="Calibri" w:hAnsi="Calibri" w:cs="Calibri"/>
                                <w:b/>
                                <w:bCs/>
                              </w:rPr>
                              <w:t xml:space="preserve">- </w:t>
                            </w:r>
                            <w:proofErr w:type="spellStart"/>
                            <w:r w:rsidRPr="001E72F2">
                              <w:rPr>
                                <w:rFonts w:ascii="Calibri" w:eastAsia="Calibri" w:hAnsi="Calibri" w:cs="Calibri"/>
                                <w:b/>
                                <w:bCs/>
                              </w:rPr>
                              <w:t>mensführung</w:t>
                            </w:r>
                            <w:proofErr w:type="spellEnd"/>
                            <w:r w:rsidRPr="001D1619">
                              <w:rPr>
                                <w:rFonts w:ascii="Calibri" w:eastAsia="Calibri" w:hAnsi="Calibri" w:cs="Calibri"/>
                              </w:rPr>
                              <w:t xml:space="preserve"> </w:t>
                            </w:r>
                            <w:proofErr w:type="spellStart"/>
                            <w:r w:rsidRPr="001D1619">
                              <w:rPr>
                                <w:rFonts w:ascii="Calibri" w:eastAsia="Calibri" w:hAnsi="Calibri" w:cs="Calibri"/>
                              </w:rPr>
                              <w:t>umfas</w:t>
                            </w:r>
                            <w:proofErr w:type="spellEnd"/>
                            <w:r w:rsidRPr="001D1619">
                              <w:rPr>
                                <w:rFonts w:ascii="Calibri" w:eastAsia="Calibri" w:hAnsi="Calibri" w:cs="Calibri"/>
                              </w:rPr>
                              <w:t xml:space="preserve">- </w:t>
                            </w:r>
                            <w:proofErr w:type="spellStart"/>
                            <w:r w:rsidRPr="001D1619">
                              <w:rPr>
                                <w:rFonts w:ascii="Calibri" w:eastAsia="Calibri" w:hAnsi="Calibri" w:cs="Calibri"/>
                              </w:rPr>
                              <w:t>sen</w:t>
                            </w:r>
                            <w:proofErr w:type="spellEnd"/>
                            <w:r w:rsidRPr="001D1619">
                              <w:rPr>
                                <w:rFonts w:ascii="Calibri" w:eastAsia="Calibri" w:hAnsi="Calibri" w:cs="Calibri"/>
                              </w:rPr>
                              <w:t xml:space="preserve"> solide Manage- </w:t>
                            </w:r>
                            <w:proofErr w:type="spellStart"/>
                            <w:r w:rsidRPr="001D1619">
                              <w:rPr>
                                <w:rFonts w:ascii="Calibri" w:eastAsia="Calibri" w:hAnsi="Calibri" w:cs="Calibri"/>
                              </w:rPr>
                              <w:t>mentstrukturen</w:t>
                            </w:r>
                            <w:proofErr w:type="spellEnd"/>
                            <w:r w:rsidRPr="001D1619">
                              <w:rPr>
                                <w:rFonts w:ascii="Calibri" w:eastAsia="Calibri" w:hAnsi="Calibri" w:cs="Calibri"/>
                              </w:rPr>
                              <w:t>, die Beziehungen zu den Arbeitnehmern, die Vergütung von Mitarbeitern sowie die Einhaltung der Steuervorschriften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5C270" id="_x0000_s1028" type="#_x0000_t202" style="position:absolute;left:0;text-align:left;margin-left:0;margin-top:70.45pt;width:112.5pt;height:178.5pt;z-index:2516771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" fillcolor="#f2f2f2" stroked="f">
                <v:textbox>
                  <w:txbxContent>
                    <w:p w14:paraId="158FA55B" w14:textId="77777777" w:rsidR="001D1619" w:rsidRPr="00A54969" w:rsidRDefault="001D1619" w:rsidP="001D1619">
                      <w:pPr>
                        <w:rPr>
                          <w:rFonts w:asciiTheme="minorHAnsi" w:hAnsiTheme="minorHAnsi" w:cstheme="minorHAnsi"/>
                        </w:rPr>
                      </w:pPr>
                      <w:r w:rsidRPr="001D1619">
                        <w:rPr>
                          <w:rFonts w:ascii="Calibri" w:eastAsia="Calibri" w:hAnsi="Calibri" w:cs="Calibri"/>
                        </w:rPr>
                        <w:t xml:space="preserve">Die </w:t>
                      </w:r>
                      <w:r w:rsidRPr="001E72F2">
                        <w:rPr>
                          <w:rFonts w:ascii="Calibri" w:eastAsia="Calibri" w:hAnsi="Calibri" w:cs="Calibri"/>
                          <w:b/>
                          <w:bCs/>
                        </w:rPr>
                        <w:t xml:space="preserve">Verfahrensweisen einer guten </w:t>
                      </w:r>
                      <w:proofErr w:type="spellStart"/>
                      <w:r w:rsidRPr="001E72F2">
                        <w:rPr>
                          <w:rFonts w:ascii="Calibri" w:eastAsia="Calibri" w:hAnsi="Calibri" w:cs="Calibri"/>
                          <w:b/>
                          <w:bCs/>
                        </w:rPr>
                        <w:t>Unterneh</w:t>
                      </w:r>
                      <w:proofErr w:type="spellEnd"/>
                      <w:r w:rsidRPr="001E72F2">
                        <w:rPr>
                          <w:rFonts w:ascii="Calibri" w:eastAsia="Calibri" w:hAnsi="Calibri" w:cs="Calibri"/>
                          <w:b/>
                          <w:bCs/>
                        </w:rPr>
                        <w:t xml:space="preserve">- </w:t>
                      </w:r>
                      <w:proofErr w:type="spellStart"/>
                      <w:r w:rsidRPr="001E72F2">
                        <w:rPr>
                          <w:rFonts w:ascii="Calibri" w:eastAsia="Calibri" w:hAnsi="Calibri" w:cs="Calibri"/>
                          <w:b/>
                          <w:bCs/>
                        </w:rPr>
                        <w:t>mensführung</w:t>
                      </w:r>
                      <w:proofErr w:type="spellEnd"/>
                      <w:r w:rsidRPr="001D1619">
                        <w:rPr>
                          <w:rFonts w:ascii="Calibri" w:eastAsia="Calibri" w:hAnsi="Calibri" w:cs="Calibri"/>
                        </w:rPr>
                        <w:t xml:space="preserve"> </w:t>
                      </w:r>
                      <w:proofErr w:type="spellStart"/>
                      <w:r w:rsidRPr="001D1619">
                        <w:rPr>
                          <w:rFonts w:ascii="Calibri" w:eastAsia="Calibri" w:hAnsi="Calibri" w:cs="Calibri"/>
                        </w:rPr>
                        <w:t>umfas</w:t>
                      </w:r>
                      <w:proofErr w:type="spellEnd"/>
                      <w:r w:rsidRPr="001D1619">
                        <w:rPr>
                          <w:rFonts w:ascii="Calibri" w:eastAsia="Calibri" w:hAnsi="Calibri" w:cs="Calibri"/>
                        </w:rPr>
                        <w:t xml:space="preserve">- </w:t>
                      </w:r>
                      <w:proofErr w:type="spellStart"/>
                      <w:r w:rsidRPr="001D1619">
                        <w:rPr>
                          <w:rFonts w:ascii="Calibri" w:eastAsia="Calibri" w:hAnsi="Calibri" w:cs="Calibri"/>
                        </w:rPr>
                        <w:t>sen</w:t>
                      </w:r>
                      <w:proofErr w:type="spellEnd"/>
                      <w:r w:rsidRPr="001D1619">
                        <w:rPr>
                          <w:rFonts w:ascii="Calibri" w:eastAsia="Calibri" w:hAnsi="Calibri" w:cs="Calibri"/>
                        </w:rPr>
                        <w:t xml:space="preserve"> solide Manage- </w:t>
                      </w:r>
                      <w:proofErr w:type="spellStart"/>
                      <w:r w:rsidRPr="001D1619">
                        <w:rPr>
                          <w:rFonts w:ascii="Calibri" w:eastAsia="Calibri" w:hAnsi="Calibri" w:cs="Calibri"/>
                        </w:rPr>
                        <w:t>mentstrukturen</w:t>
                      </w:r>
                      <w:proofErr w:type="spellEnd"/>
                      <w:r w:rsidRPr="001D1619">
                        <w:rPr>
                          <w:rFonts w:ascii="Calibri" w:eastAsia="Calibri" w:hAnsi="Calibri" w:cs="Calibri"/>
                        </w:rPr>
                        <w:t>, die Beziehungen zu den Arbeitnehmern, die Vergütung von Mitarbeitern sowie die Einhaltung der Steuervorschriften</w:t>
                      </w:r>
                    </w:p>
                  </w:txbxContent>
                </v:textbox>
                <w10:wrap type="square" anchorx="page"/>
              </v:shape>
            </w:pict>
          </mc:Fallback>
        </mc:AlternateContent>
      </w:r>
      <w:r w:rsidR="00AD01B2" w:rsidRPr="002108DA">
        <w:rPr>
          <w:rFonts w:ascii="Calibri" w:eastAsia="Calibri" w:hAnsi="Calibri" w:cs="Calibri"/>
          <w:i/>
          <w:color w:val="0070C0"/>
          <w:sz w:val="18"/>
        </w:rPr>
        <w:t>Beschreibung de</w:t>
      </w:r>
      <w:r w:rsidR="006D261A" w:rsidRPr="002108DA">
        <w:rPr>
          <w:rFonts w:ascii="Calibri" w:eastAsia="Calibri" w:hAnsi="Calibri" w:cs="Calibri"/>
          <w:i/>
          <w:color w:val="0070C0"/>
          <w:sz w:val="18"/>
        </w:rPr>
        <w:t>r</w:t>
      </w:r>
      <w:r w:rsidR="00AD01B2" w:rsidRPr="002108DA">
        <w:rPr>
          <w:rFonts w:ascii="Calibri" w:eastAsia="Calibri" w:hAnsi="Calibri" w:cs="Calibri"/>
          <w:i/>
          <w:color w:val="0070C0"/>
          <w:sz w:val="18"/>
        </w:rPr>
        <w:t xml:space="preserve"> Strategie zur Umsetzung der E/S-Merkmale </w:t>
      </w:r>
      <w:r w:rsidR="006D261A" w:rsidRPr="002108DA">
        <w:rPr>
          <w:rFonts w:ascii="Calibri" w:eastAsia="Calibri" w:hAnsi="Calibri" w:cs="Calibri"/>
          <w:i/>
          <w:color w:val="0070C0"/>
          <w:sz w:val="18"/>
        </w:rPr>
        <w:t xml:space="preserve">(Beispiel: Best-In-Class-Auswahl und Mindestausschlüsse) </w:t>
      </w:r>
      <w:r w:rsidR="00AD01B2" w:rsidRPr="002108DA">
        <w:rPr>
          <w:rFonts w:ascii="Calibri" w:eastAsia="Calibri" w:hAnsi="Calibri" w:cs="Calibri"/>
          <w:i/>
          <w:color w:val="0070C0"/>
          <w:sz w:val="18"/>
        </w:rPr>
        <w:t xml:space="preserve">unter Verweis auf den Hauptteil des VKP zur Beschreibung der </w:t>
      </w:r>
      <w:r w:rsidR="006D261A" w:rsidRPr="002108DA">
        <w:rPr>
          <w:rFonts w:ascii="Calibri" w:eastAsia="Calibri" w:hAnsi="Calibri" w:cs="Calibri"/>
          <w:i/>
          <w:color w:val="0070C0"/>
          <w:sz w:val="18"/>
        </w:rPr>
        <w:t>allgemeinen Anlagestrategie sowie des internen Ansatzes zur Sicherstellung der kontinuierlichen Umsetzung.</w:t>
      </w:r>
    </w:p>
    <w:p w14:paraId="7582B988" w14:textId="09F1F856" w:rsidR="001D1619" w:rsidRDefault="001D1619" w:rsidP="00DE0A58">
      <w:pPr>
        <w:ind w:left="2694"/>
        <w:rPr>
          <w:rFonts w:asciiTheme="minorHAnsi" w:eastAsia="Adobe Kaiti Std R" w:hAnsiTheme="minorHAnsi" w:cstheme="minorHAnsi"/>
          <w:szCs w:val="20"/>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234"/>
      </w:tblGrid>
      <w:tr w:rsidR="00970227" w:rsidRPr="002108DA" w14:paraId="15E7CAD1" w14:textId="77777777" w:rsidTr="00E958CE">
        <w:tc>
          <w:tcPr>
            <w:tcW w:w="846" w:type="dxa"/>
          </w:tcPr>
          <w:p w14:paraId="33149E1A" w14:textId="77777777" w:rsidR="00970227" w:rsidRPr="002108DA" w:rsidRDefault="00970227" w:rsidP="00DE0A58">
            <w:pPr>
              <w:rPr>
                <w:rFonts w:ascii="Calibri" w:eastAsia="Calibri" w:hAnsi="Calibri" w:cs="Calibri"/>
                <w:sz w:val="22"/>
              </w:rPr>
            </w:pPr>
            <w:r w:rsidRPr="002108DA">
              <w:rPr>
                <w:rFonts w:ascii="Calibri" w:eastAsia="Calibri" w:hAnsi="Calibri" w:cs="Calibri"/>
                <w:noProof/>
                <w:sz w:val="22"/>
              </w:rPr>
              <w:drawing>
                <wp:inline distT="0" distB="0" distL="0" distR="0" wp14:anchorId="76AA53BA" wp14:editId="7F5AF995">
                  <wp:extent cx="128270" cy="128270"/>
                  <wp:effectExtent l="0" t="0" r="5080" b="508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234" w:type="dxa"/>
          </w:tcPr>
          <w:p w14:paraId="3902237D" w14:textId="6407677D" w:rsidR="00970227" w:rsidRPr="002108DA" w:rsidRDefault="00970227" w:rsidP="00DE0A58">
            <w:pPr>
              <w:rPr>
                <w:rFonts w:ascii="Calibri" w:eastAsia="Calibri" w:hAnsi="Calibri" w:cs="Calibri"/>
                <w:bCs/>
                <w:i/>
                <w:color w:val="0070C0"/>
                <w:sz w:val="18"/>
                <w:szCs w:val="18"/>
              </w:rPr>
            </w:pPr>
            <w:bookmarkStart w:id="3" w:name="_Hlk102575823"/>
            <w:r w:rsidRPr="002108DA">
              <w:rPr>
                <w:rFonts w:ascii="Calibri" w:eastAsia="Calibri" w:hAnsi="Calibri" w:cs="Calibri"/>
                <w:b/>
                <w:i/>
                <w:sz w:val="22"/>
              </w:rPr>
              <w:t>Worin bestehen die verbindlichen Elemente der Anlagestrategie, die für die Auswahl der Investitionen zur Erfüllung der beworbenen ökologischen oder sozialen Ziele verwendet werden?</w:t>
            </w:r>
            <w:bookmarkEnd w:id="3"/>
            <w:r w:rsidR="006D261A" w:rsidRPr="002108DA">
              <w:rPr>
                <w:rFonts w:ascii="Calibri" w:eastAsia="Calibri" w:hAnsi="Calibri" w:cs="Calibri"/>
                <w:b/>
                <w:i/>
                <w:sz w:val="22"/>
              </w:rPr>
              <w:t xml:space="preserve"> </w:t>
            </w:r>
            <w:r w:rsidR="006D261A" w:rsidRPr="002108DA">
              <w:rPr>
                <w:rFonts w:ascii="Calibri" w:eastAsia="Calibri" w:hAnsi="Calibri" w:cs="Calibri"/>
                <w:bCs/>
                <w:i/>
                <w:color w:val="0070C0"/>
                <w:sz w:val="18"/>
                <w:szCs w:val="18"/>
              </w:rPr>
              <w:t>Beispiel</w:t>
            </w:r>
            <w:r w:rsidR="00AE3606" w:rsidRPr="002108DA">
              <w:rPr>
                <w:rFonts w:ascii="Calibri" w:eastAsia="Calibri" w:hAnsi="Calibri" w:cs="Calibri"/>
                <w:bCs/>
                <w:i/>
                <w:color w:val="0070C0"/>
                <w:sz w:val="18"/>
                <w:szCs w:val="18"/>
              </w:rPr>
              <w:t xml:space="preserve"> für das Segment Aktien Europa</w:t>
            </w:r>
            <w:r w:rsidR="006D261A" w:rsidRPr="002108DA">
              <w:rPr>
                <w:rFonts w:ascii="Calibri" w:eastAsia="Calibri" w:hAnsi="Calibri" w:cs="Calibri"/>
                <w:bCs/>
                <w:i/>
                <w:color w:val="0070C0"/>
                <w:sz w:val="18"/>
                <w:szCs w:val="18"/>
              </w:rPr>
              <w:t xml:space="preserve">: nur Investitionen in Unternehmen, die ein </w:t>
            </w:r>
            <w:r w:rsidR="00AE3606" w:rsidRPr="002108DA">
              <w:rPr>
                <w:rFonts w:ascii="Calibri" w:eastAsia="Calibri" w:hAnsi="Calibri" w:cs="Calibri"/>
                <w:bCs/>
                <w:i/>
                <w:color w:val="0070C0"/>
                <w:sz w:val="18"/>
                <w:szCs w:val="18"/>
              </w:rPr>
              <w:t>besseres ESG</w:t>
            </w:r>
            <w:r w:rsidR="006D261A" w:rsidRPr="002108DA">
              <w:rPr>
                <w:rFonts w:ascii="Calibri" w:eastAsia="Calibri" w:hAnsi="Calibri" w:cs="Calibri"/>
                <w:bCs/>
                <w:i/>
                <w:color w:val="0070C0"/>
                <w:sz w:val="18"/>
                <w:szCs w:val="18"/>
              </w:rPr>
              <w:t>-Rating</w:t>
            </w:r>
            <w:r w:rsidR="00AE3606" w:rsidRPr="002108DA">
              <w:rPr>
                <w:rFonts w:ascii="Calibri" w:eastAsia="Calibri" w:hAnsi="Calibri" w:cs="Calibri"/>
                <w:bCs/>
                <w:i/>
                <w:color w:val="0070C0"/>
                <w:sz w:val="18"/>
                <w:szCs w:val="18"/>
              </w:rPr>
              <w:t xml:space="preserve"> als der Durchschnitt der Branche</w:t>
            </w:r>
            <w:r w:rsidR="006D261A" w:rsidRPr="002108DA">
              <w:rPr>
                <w:rFonts w:ascii="Calibri" w:eastAsia="Calibri" w:hAnsi="Calibri" w:cs="Calibri"/>
                <w:bCs/>
                <w:i/>
                <w:color w:val="0070C0"/>
                <w:sz w:val="18"/>
                <w:szCs w:val="18"/>
              </w:rPr>
              <w:t xml:space="preserve"> erreichen und bestimmte Ausschlusskriterien einhalten</w:t>
            </w:r>
            <w:r w:rsidR="00EB41ED" w:rsidRPr="002108DA">
              <w:rPr>
                <w:rFonts w:ascii="Calibri" w:eastAsia="Calibri" w:hAnsi="Calibri" w:cs="Calibri"/>
                <w:bCs/>
                <w:i/>
                <w:color w:val="0070C0"/>
                <w:sz w:val="18"/>
                <w:szCs w:val="18"/>
              </w:rPr>
              <w:t>, z.B. bezogen auf Mindestausschlüsse nach dem Zielmarktkonzept:</w:t>
            </w:r>
          </w:p>
          <w:p w14:paraId="33FE637B" w14:textId="65D029BA" w:rsidR="00EB41ED" w:rsidRPr="002108DA" w:rsidRDefault="00EB41ED" w:rsidP="00DE0A58">
            <w:pPr>
              <w:pStyle w:val="Listenabsatz"/>
              <w:numPr>
                <w:ilvl w:val="0"/>
                <w:numId w:val="6"/>
              </w:numPr>
              <w:rPr>
                <w:rFonts w:ascii="Calibri" w:eastAsia="Calibri" w:hAnsi="Calibri" w:cs="Calibri"/>
                <w:bCs/>
                <w:i/>
                <w:color w:val="0070C0"/>
                <w:sz w:val="18"/>
                <w:szCs w:val="18"/>
              </w:rPr>
            </w:pPr>
            <w:r w:rsidRPr="002108DA">
              <w:rPr>
                <w:rFonts w:ascii="Calibri" w:eastAsia="Calibri" w:hAnsi="Calibri" w:cs="Calibri"/>
                <w:bCs/>
                <w:i/>
                <w:color w:val="0070C0"/>
                <w:sz w:val="18"/>
                <w:szCs w:val="18"/>
              </w:rPr>
              <w:t>Rüstungsgüter (Umsatztoleranz &lt; 10%)</w:t>
            </w:r>
          </w:p>
          <w:p w14:paraId="7DDDB0D7" w14:textId="7B93EDC3" w:rsidR="00EB41ED" w:rsidRPr="002108DA" w:rsidRDefault="00EB41ED" w:rsidP="00DE0A58">
            <w:pPr>
              <w:pStyle w:val="Listenabsatz"/>
              <w:numPr>
                <w:ilvl w:val="0"/>
                <w:numId w:val="6"/>
              </w:numPr>
              <w:rPr>
                <w:rFonts w:ascii="Calibri" w:eastAsia="Calibri" w:hAnsi="Calibri" w:cs="Calibri"/>
                <w:bCs/>
                <w:i/>
                <w:color w:val="0070C0"/>
                <w:sz w:val="18"/>
                <w:szCs w:val="18"/>
              </w:rPr>
            </w:pPr>
            <w:r w:rsidRPr="002108DA">
              <w:rPr>
                <w:rFonts w:ascii="Calibri" w:eastAsia="Calibri" w:hAnsi="Calibri" w:cs="Calibri"/>
                <w:bCs/>
                <w:i/>
                <w:color w:val="0070C0"/>
                <w:sz w:val="18"/>
                <w:szCs w:val="18"/>
              </w:rPr>
              <w:t xml:space="preserve">geächtete Waffen </w:t>
            </w:r>
          </w:p>
          <w:p w14:paraId="7515441A" w14:textId="32B88CCC" w:rsidR="00EB41ED" w:rsidRPr="002108DA" w:rsidRDefault="00EB41ED" w:rsidP="00DE0A58">
            <w:pPr>
              <w:pStyle w:val="Listenabsatz"/>
              <w:numPr>
                <w:ilvl w:val="0"/>
                <w:numId w:val="6"/>
              </w:numPr>
              <w:rPr>
                <w:rFonts w:ascii="Calibri" w:eastAsia="Calibri" w:hAnsi="Calibri" w:cs="Calibri"/>
                <w:bCs/>
                <w:i/>
                <w:color w:val="0070C0"/>
                <w:sz w:val="18"/>
                <w:szCs w:val="18"/>
              </w:rPr>
            </w:pPr>
            <w:r w:rsidRPr="002108DA">
              <w:rPr>
                <w:rFonts w:ascii="Calibri" w:eastAsia="Calibri" w:hAnsi="Calibri" w:cs="Calibri"/>
                <w:bCs/>
                <w:i/>
                <w:color w:val="0070C0"/>
                <w:sz w:val="18"/>
                <w:szCs w:val="18"/>
              </w:rPr>
              <w:t>Tabak (Umsatztoleranz &lt; 5%)</w:t>
            </w:r>
          </w:p>
          <w:p w14:paraId="6CFE4C38" w14:textId="7A5DDA93" w:rsidR="00EB41ED" w:rsidRPr="002108DA" w:rsidRDefault="00EB41ED" w:rsidP="00DE0A58">
            <w:pPr>
              <w:pStyle w:val="Listenabsatz"/>
              <w:numPr>
                <w:ilvl w:val="0"/>
                <w:numId w:val="6"/>
              </w:numPr>
              <w:rPr>
                <w:rFonts w:ascii="Calibri" w:eastAsia="Calibri" w:hAnsi="Calibri" w:cs="Calibri"/>
                <w:bCs/>
                <w:i/>
                <w:color w:val="0070C0"/>
                <w:sz w:val="18"/>
                <w:szCs w:val="18"/>
              </w:rPr>
            </w:pPr>
            <w:r w:rsidRPr="002108DA">
              <w:rPr>
                <w:rFonts w:ascii="Calibri" w:eastAsia="Calibri" w:hAnsi="Calibri" w:cs="Calibri"/>
                <w:bCs/>
                <w:i/>
                <w:color w:val="0070C0"/>
                <w:sz w:val="18"/>
                <w:szCs w:val="18"/>
              </w:rPr>
              <w:t>Kohle (Umsatztoleranz &lt; 30%)</w:t>
            </w:r>
          </w:p>
          <w:p w14:paraId="7D971FD3" w14:textId="5DA7F777" w:rsidR="00EB41ED" w:rsidRPr="002108DA" w:rsidRDefault="00EB41ED" w:rsidP="00DE0A58">
            <w:pPr>
              <w:pStyle w:val="Listenabsatz"/>
              <w:numPr>
                <w:ilvl w:val="0"/>
                <w:numId w:val="6"/>
              </w:numPr>
              <w:rPr>
                <w:rFonts w:ascii="Calibri" w:eastAsia="Calibri" w:hAnsi="Calibri" w:cs="Calibri"/>
                <w:bCs/>
                <w:i/>
                <w:color w:val="0070C0"/>
                <w:sz w:val="18"/>
                <w:szCs w:val="18"/>
              </w:rPr>
            </w:pPr>
            <w:r w:rsidRPr="002108DA">
              <w:rPr>
                <w:rFonts w:ascii="Calibri" w:eastAsia="Calibri" w:hAnsi="Calibri" w:cs="Calibri"/>
                <w:bCs/>
                <w:i/>
                <w:color w:val="0070C0"/>
                <w:sz w:val="18"/>
                <w:szCs w:val="18"/>
              </w:rPr>
              <w:t>schwerwiegende Verstöße gegen UN Global Compact</w:t>
            </w:r>
          </w:p>
          <w:p w14:paraId="2218364C" w14:textId="77777777" w:rsidR="00970227" w:rsidRPr="002108DA" w:rsidRDefault="00970227" w:rsidP="00DE0A58">
            <w:pPr>
              <w:rPr>
                <w:rFonts w:ascii="Calibri" w:eastAsia="Calibri" w:hAnsi="Calibri" w:cs="Calibri"/>
                <w:sz w:val="22"/>
              </w:rPr>
            </w:pPr>
          </w:p>
        </w:tc>
      </w:tr>
    </w:tbl>
    <w:p w14:paraId="785C7928" w14:textId="41338F97" w:rsidR="00970227" w:rsidRPr="002108DA" w:rsidRDefault="00970227" w:rsidP="00DE0A58">
      <w:pPr>
        <w:widowControl w:val="0"/>
        <w:autoSpaceDE w:val="0"/>
        <w:autoSpaceDN w:val="0"/>
        <w:spacing w:line="259" w:lineRule="auto"/>
        <w:ind w:left="2835" w:right="101"/>
        <w:rPr>
          <w:rFonts w:ascii="Calibri" w:eastAsia="Calibri" w:hAnsi="Calibri" w:cs="Calibri"/>
          <w:i/>
          <w:sz w:val="18"/>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229"/>
      </w:tblGrid>
      <w:tr w:rsidR="00970227" w:rsidRPr="002108DA" w14:paraId="6AECF721" w14:textId="77777777" w:rsidTr="00E958CE">
        <w:tc>
          <w:tcPr>
            <w:tcW w:w="851" w:type="dxa"/>
          </w:tcPr>
          <w:p w14:paraId="0EA0ED71" w14:textId="77777777" w:rsidR="00970227" w:rsidRPr="002108DA" w:rsidRDefault="00970227" w:rsidP="00DE0A58">
            <w:pPr>
              <w:widowControl w:val="0"/>
              <w:autoSpaceDE w:val="0"/>
              <w:autoSpaceDN w:val="0"/>
              <w:spacing w:line="259" w:lineRule="auto"/>
              <w:ind w:right="101"/>
              <w:rPr>
                <w:rFonts w:ascii="Calibri" w:eastAsia="Calibri" w:hAnsi="Calibri" w:cs="Calibri"/>
                <w:i/>
                <w:sz w:val="18"/>
              </w:rPr>
            </w:pPr>
            <w:r w:rsidRPr="002108DA">
              <w:rPr>
                <w:rFonts w:ascii="Calibri" w:eastAsia="Calibri" w:hAnsi="Calibri" w:cs="Calibri"/>
                <w:i/>
                <w:noProof/>
                <w:sz w:val="18"/>
              </w:rPr>
              <w:drawing>
                <wp:inline distT="0" distB="0" distL="0" distR="0" wp14:anchorId="7743338A" wp14:editId="681D297F">
                  <wp:extent cx="128270" cy="128270"/>
                  <wp:effectExtent l="0" t="0" r="5080" b="508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229" w:type="dxa"/>
          </w:tcPr>
          <w:p w14:paraId="4EC1CFE8" w14:textId="541B8CC6" w:rsidR="00970227" w:rsidRPr="002108DA" w:rsidRDefault="00970227" w:rsidP="00DE0A58">
            <w:pPr>
              <w:widowControl w:val="0"/>
              <w:autoSpaceDE w:val="0"/>
              <w:autoSpaceDN w:val="0"/>
              <w:spacing w:line="259" w:lineRule="auto"/>
              <w:ind w:left="31" w:right="101"/>
              <w:rPr>
                <w:rFonts w:ascii="Calibri" w:eastAsia="Calibri" w:hAnsi="Calibri" w:cs="Calibri"/>
                <w:i/>
                <w:color w:val="0070C0"/>
                <w:sz w:val="18"/>
                <w:szCs w:val="18"/>
              </w:rPr>
            </w:pPr>
            <w:r w:rsidRPr="002108DA">
              <w:rPr>
                <w:rFonts w:ascii="Calibri" w:eastAsia="Calibri" w:hAnsi="Calibri" w:cs="Calibri"/>
                <w:b/>
                <w:i/>
                <w:position w:val="1"/>
                <w:sz w:val="22"/>
              </w:rPr>
              <w:t xml:space="preserve">Um welchen Mindestsatz wird der </w:t>
            </w:r>
            <w:proofErr w:type="gramStart"/>
            <w:r w:rsidRPr="002108DA">
              <w:rPr>
                <w:rFonts w:ascii="Calibri" w:eastAsia="Calibri" w:hAnsi="Calibri" w:cs="Calibri"/>
                <w:b/>
                <w:i/>
                <w:position w:val="1"/>
                <w:sz w:val="22"/>
              </w:rPr>
              <w:t>Umfang</w:t>
            </w:r>
            <w:proofErr w:type="gramEnd"/>
            <w:r w:rsidRPr="002108DA">
              <w:rPr>
                <w:rFonts w:ascii="Calibri" w:eastAsia="Calibri" w:hAnsi="Calibri" w:cs="Calibri"/>
                <w:b/>
                <w:i/>
                <w:position w:val="1"/>
                <w:sz w:val="22"/>
              </w:rPr>
              <w:t xml:space="preserve"> der vor der Anwendung dieser </w:t>
            </w:r>
            <w:r w:rsidRPr="002108DA">
              <w:rPr>
                <w:rFonts w:ascii="Calibri" w:eastAsia="Calibri" w:hAnsi="Calibri" w:cs="Calibri"/>
                <w:b/>
                <w:i/>
                <w:sz w:val="22"/>
              </w:rPr>
              <w:t xml:space="preserve">Anlagestrategie in Betracht gezogenen Investitionen reduziert? </w:t>
            </w:r>
            <w:r w:rsidR="006D261A" w:rsidRPr="002108DA">
              <w:rPr>
                <w:rFonts w:ascii="Calibri" w:eastAsia="Calibri" w:hAnsi="Calibri" w:cs="Calibri"/>
                <w:bCs/>
                <w:i/>
                <w:color w:val="0070C0"/>
                <w:sz w:val="18"/>
                <w:szCs w:val="18"/>
              </w:rPr>
              <w:t>Der Absatz kommt nur zur Anwendung, wenn es ein</w:t>
            </w:r>
            <w:r w:rsidR="001C7772" w:rsidRPr="002108DA">
              <w:rPr>
                <w:rFonts w:ascii="Calibri" w:eastAsia="Calibri" w:hAnsi="Calibri" w:cs="Calibri"/>
                <w:bCs/>
                <w:i/>
                <w:color w:val="0070C0"/>
                <w:sz w:val="18"/>
                <w:szCs w:val="18"/>
              </w:rPr>
              <w:t>e Verpflichtung</w:t>
            </w:r>
            <w:r w:rsidR="006D261A" w:rsidRPr="002108DA">
              <w:rPr>
                <w:rFonts w:ascii="Calibri" w:eastAsia="Calibri" w:hAnsi="Calibri" w:cs="Calibri"/>
                <w:bCs/>
                <w:i/>
                <w:color w:val="0070C0"/>
                <w:sz w:val="18"/>
                <w:szCs w:val="18"/>
              </w:rPr>
              <w:t xml:space="preserve"> zur Reduktion des Anlageuniversums um einen bestimmten Mindestanteil gibt.</w:t>
            </w:r>
          </w:p>
          <w:p w14:paraId="7C51D889" w14:textId="77777777" w:rsidR="00970227" w:rsidRPr="002108DA" w:rsidRDefault="00970227" w:rsidP="00DE0A58">
            <w:pPr>
              <w:widowControl w:val="0"/>
              <w:autoSpaceDE w:val="0"/>
              <w:autoSpaceDN w:val="0"/>
              <w:spacing w:line="259" w:lineRule="auto"/>
              <w:ind w:right="101"/>
              <w:rPr>
                <w:rFonts w:ascii="Calibri" w:eastAsia="Calibri" w:hAnsi="Calibri" w:cs="Calibri"/>
                <w:i/>
                <w:sz w:val="18"/>
              </w:rPr>
            </w:pPr>
          </w:p>
        </w:tc>
      </w:tr>
    </w:tbl>
    <w:p w14:paraId="1FD19477" w14:textId="77777777" w:rsidR="001D1619" w:rsidRPr="002108DA" w:rsidRDefault="001D1619" w:rsidP="00DE0A58">
      <w:pPr>
        <w:rPr>
          <w:rFonts w:asciiTheme="minorHAnsi" w:eastAsia="Adobe Kaiti Std R" w:hAnsiTheme="minorHAnsi" w:cstheme="minorHAnsi"/>
          <w:szCs w:val="20"/>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29"/>
      </w:tblGrid>
      <w:tr w:rsidR="00970227" w14:paraId="45C81B23" w14:textId="77777777" w:rsidTr="0086608B">
        <w:tc>
          <w:tcPr>
            <w:tcW w:w="3124" w:type="dxa"/>
          </w:tcPr>
          <w:p w14:paraId="46396D3A" w14:textId="77777777" w:rsidR="00970227" w:rsidRPr="002108DA" w:rsidRDefault="00970227" w:rsidP="0086608B">
            <w:pPr>
              <w:ind w:left="2170" w:right="-113"/>
              <w:rPr>
                <w:rFonts w:asciiTheme="minorHAnsi" w:eastAsia="Adobe Kaiti Std R" w:hAnsiTheme="minorHAnsi" w:cstheme="minorHAnsi"/>
                <w:szCs w:val="20"/>
              </w:rPr>
            </w:pPr>
            <w:r w:rsidRPr="002108DA">
              <w:rPr>
                <w:rFonts w:asciiTheme="minorHAnsi" w:eastAsia="Adobe Kaiti Std R" w:hAnsiTheme="minorHAnsi" w:cstheme="minorHAnsi"/>
                <w:noProof/>
                <w:szCs w:val="20"/>
              </w:rPr>
              <w:lastRenderedPageBreak/>
              <w:drawing>
                <wp:inline distT="0" distB="0" distL="0" distR="0" wp14:anchorId="41CDCA6C" wp14:editId="13C6D2E3">
                  <wp:extent cx="118745" cy="118745"/>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pic:spPr>
                      </pic:pic>
                    </a:graphicData>
                  </a:graphic>
                </wp:inline>
              </w:drawing>
            </w:r>
          </w:p>
        </w:tc>
        <w:tc>
          <w:tcPr>
            <w:tcW w:w="7229" w:type="dxa"/>
          </w:tcPr>
          <w:p w14:paraId="2420154D" w14:textId="008C8149" w:rsidR="00970227" w:rsidRPr="00794B72" w:rsidRDefault="00970227" w:rsidP="0086608B">
            <w:pPr>
              <w:ind w:left="-112" w:right="-113"/>
              <w:rPr>
                <w:rFonts w:asciiTheme="minorHAnsi" w:eastAsia="Adobe Kaiti Std R" w:hAnsiTheme="minorHAnsi" w:cstheme="minorHAnsi"/>
                <w:bCs/>
                <w:color w:val="0070C0"/>
                <w:sz w:val="18"/>
                <w:szCs w:val="18"/>
              </w:rPr>
            </w:pPr>
            <w:r w:rsidRPr="002108DA">
              <w:rPr>
                <w:rFonts w:ascii="Calibri" w:eastAsia="Calibri" w:hAnsi="Calibri" w:cs="Calibri"/>
                <w:b/>
                <w:i/>
                <w:sz w:val="22"/>
              </w:rPr>
              <w:t xml:space="preserve">Wie werden die Verfahrensweisen einer guten Unternehmensführung der Unternehmen, in die investiert wird, bewertet? </w:t>
            </w:r>
            <w:r w:rsidR="00E0781D" w:rsidRPr="002108DA">
              <w:rPr>
                <w:rFonts w:ascii="Calibri" w:eastAsia="Calibri" w:hAnsi="Calibri" w:cs="Calibri"/>
                <w:bCs/>
                <w:i/>
                <w:color w:val="0070C0"/>
                <w:sz w:val="18"/>
                <w:szCs w:val="18"/>
              </w:rPr>
              <w:t>K</w:t>
            </w:r>
            <w:r w:rsidRPr="002108DA">
              <w:rPr>
                <w:rFonts w:ascii="Calibri" w:eastAsia="Calibri" w:hAnsi="Calibri" w:cs="Calibri"/>
                <w:bCs/>
                <w:i/>
                <w:color w:val="0070C0"/>
                <w:sz w:val="18"/>
                <w:szCs w:val="18"/>
              </w:rPr>
              <w:t>urze Beschreibung der Politik zur Bewertung der Verfahrensweisen einer guten Unternehmensführung der Unternehmen, in die investiert wird</w:t>
            </w:r>
            <w:r w:rsidR="00E0781D" w:rsidRPr="002108DA">
              <w:rPr>
                <w:rFonts w:ascii="Calibri" w:eastAsia="Calibri" w:hAnsi="Calibri" w:cs="Calibri"/>
                <w:bCs/>
                <w:i/>
                <w:color w:val="0070C0"/>
                <w:sz w:val="18"/>
                <w:szCs w:val="18"/>
              </w:rPr>
              <w:t>.</w:t>
            </w:r>
          </w:p>
          <w:p w14:paraId="7DDDEC88" w14:textId="77777777" w:rsidR="00970227" w:rsidRDefault="00970227" w:rsidP="0086608B">
            <w:pPr>
              <w:ind w:left="2170" w:right="-113"/>
              <w:rPr>
                <w:rFonts w:asciiTheme="minorHAnsi" w:eastAsia="Adobe Kaiti Std R" w:hAnsiTheme="minorHAnsi" w:cstheme="minorHAnsi"/>
                <w:szCs w:val="20"/>
              </w:rPr>
            </w:pPr>
          </w:p>
        </w:tc>
      </w:tr>
    </w:tbl>
    <w:p w14:paraId="28C5DFC3" w14:textId="33DB992B" w:rsidR="001D1619" w:rsidRDefault="001D1619" w:rsidP="00DE0A58">
      <w:pPr>
        <w:tabs>
          <w:tab w:val="left" w:pos="4005"/>
        </w:tabs>
        <w:spacing w:after="200" w:line="276" w:lineRule="auto"/>
        <w:ind w:right="-852"/>
        <w:rPr>
          <w:rFonts w:ascii="Calibri" w:eastAsia="Calibri" w:hAnsi="Calibri" w:cs="Calibri"/>
          <w:iCs/>
          <w:sz w:val="22"/>
          <w:szCs w:val="28"/>
        </w:rPr>
      </w:pPr>
    </w:p>
    <w:p w14:paraId="07C3B18E" w14:textId="0A8FD96C" w:rsidR="00922B2E" w:rsidRDefault="00FB1055" w:rsidP="00DE0A58">
      <w:pPr>
        <w:widowControl w:val="0"/>
        <w:autoSpaceDE w:val="0"/>
        <w:autoSpaceDN w:val="0"/>
        <w:spacing w:before="52" w:line="259" w:lineRule="auto"/>
        <w:ind w:left="2694" w:right="145"/>
        <w:rPr>
          <w:rFonts w:ascii="Calibri" w:eastAsia="Calibri" w:hAnsi="Calibri" w:cs="Calibri"/>
          <w:i/>
          <w:color w:val="0070C0"/>
          <w:sz w:val="18"/>
        </w:rPr>
      </w:pPr>
      <w:r>
        <w:rPr>
          <w:noProof/>
        </w:rPr>
        <w:drawing>
          <wp:anchor distT="0" distB="0" distL="114300" distR="114300" simplePos="0" relativeHeight="251679232" behindDoc="0" locked="0" layoutInCell="1" allowOverlap="1" wp14:anchorId="13796023" wp14:editId="4B94ACB2">
            <wp:simplePos x="0" y="0"/>
            <wp:positionH relativeFrom="page">
              <wp:align>left</wp:align>
            </wp:positionH>
            <wp:positionV relativeFrom="paragraph">
              <wp:posOffset>8890</wp:posOffset>
            </wp:positionV>
            <wp:extent cx="1666875" cy="600075"/>
            <wp:effectExtent l="0" t="0" r="9525" b="9525"/>
            <wp:wrapNone/>
            <wp:docPr id="8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anchor>
        </w:drawing>
      </w:r>
      <w:r w:rsidR="0065314C" w:rsidRPr="00F40CC3">
        <w:rPr>
          <w:rFonts w:eastAsia="Adobe Kaiti Std R" w:cs="Arial"/>
          <w:b/>
          <w:bCs/>
          <w:noProof/>
          <w:szCs w:val="20"/>
        </w:rPr>
        <mc:AlternateContent>
          <mc:Choice Requires="wps">
            <w:drawing>
              <wp:anchor distT="45720" distB="45720" distL="114300" distR="114300" simplePos="0" relativeHeight="251678207" behindDoc="0" locked="0" layoutInCell="1" allowOverlap="1" wp14:anchorId="218909C6" wp14:editId="2148C826">
                <wp:simplePos x="0" y="0"/>
                <wp:positionH relativeFrom="page">
                  <wp:align>left</wp:align>
                </wp:positionH>
                <wp:positionV relativeFrom="paragraph">
                  <wp:posOffset>471946</wp:posOffset>
                </wp:positionV>
                <wp:extent cx="1428750" cy="5743575"/>
                <wp:effectExtent l="0" t="0" r="0" b="952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43575"/>
                        </a:xfrm>
                        <a:prstGeom prst="rect">
                          <a:avLst/>
                        </a:prstGeom>
                        <a:solidFill>
                          <a:sysClr val="window" lastClr="FFFFFF">
                            <a:lumMod val="95000"/>
                          </a:sysClr>
                        </a:solidFill>
                        <a:ln w="9525">
                          <a:noFill/>
                          <a:miter lim="800000"/>
                          <a:headEnd/>
                          <a:tailEnd/>
                        </a:ln>
                      </wps:spPr>
                      <wps:txbx>
                        <w:txbxContent>
                          <w:p w14:paraId="735215F4" w14:textId="77777777" w:rsidR="0065314C" w:rsidRPr="001E72F2" w:rsidRDefault="0065314C" w:rsidP="0065314C">
                            <w:pPr>
                              <w:ind w:right="-17" w:firstLine="21"/>
                              <w:rPr>
                                <w:rFonts w:asciiTheme="minorHAnsi" w:hAnsiTheme="minorHAnsi" w:cstheme="minorHAnsi"/>
                                <w:szCs w:val="20"/>
                              </w:rPr>
                            </w:pPr>
                            <w:r w:rsidRPr="001E72F2">
                              <w:rPr>
                                <w:rFonts w:asciiTheme="minorHAnsi" w:hAnsiTheme="minorHAnsi" w:cstheme="minorHAnsi"/>
                                <w:szCs w:val="20"/>
                              </w:rPr>
                              <w:t xml:space="preserve">Die </w:t>
                            </w:r>
                            <w:r w:rsidRPr="001E72F2">
                              <w:rPr>
                                <w:rFonts w:asciiTheme="minorHAnsi" w:hAnsiTheme="minorHAnsi" w:cstheme="minorHAnsi"/>
                                <w:b/>
                                <w:szCs w:val="20"/>
                              </w:rPr>
                              <w:t xml:space="preserve">Vermögensallo- </w:t>
                            </w:r>
                            <w:proofErr w:type="spellStart"/>
                            <w:r w:rsidRPr="001E72F2">
                              <w:rPr>
                                <w:rFonts w:asciiTheme="minorHAnsi" w:hAnsiTheme="minorHAnsi" w:cstheme="minorHAnsi"/>
                                <w:b/>
                                <w:szCs w:val="20"/>
                              </w:rPr>
                              <w:t>kation</w:t>
                            </w:r>
                            <w:proofErr w:type="spellEnd"/>
                            <w:r w:rsidRPr="001E72F2">
                              <w:rPr>
                                <w:rFonts w:asciiTheme="minorHAnsi" w:hAnsiTheme="minorHAnsi" w:cstheme="minorHAnsi"/>
                                <w:b/>
                                <w:szCs w:val="20"/>
                              </w:rPr>
                              <w:t xml:space="preserve"> </w:t>
                            </w:r>
                            <w:r w:rsidRPr="001E72F2">
                              <w:rPr>
                                <w:rFonts w:asciiTheme="minorHAnsi" w:hAnsiTheme="minorHAnsi" w:cstheme="minorHAnsi"/>
                                <w:szCs w:val="20"/>
                              </w:rPr>
                              <w:t>gibt den jeweiligen Anteil der Investitionen in bestimmte Vermögenswerte an.</w:t>
                            </w:r>
                          </w:p>
                          <w:p w14:paraId="2742C010" w14:textId="41DC5D35" w:rsidR="0065314C" w:rsidRPr="001E72F2" w:rsidRDefault="00E862D2" w:rsidP="0065314C">
                            <w:pPr>
                              <w:widowControl w:val="0"/>
                              <w:autoSpaceDE w:val="0"/>
                              <w:autoSpaceDN w:val="0"/>
                              <w:spacing w:before="103"/>
                              <w:ind w:right="-17"/>
                              <w:rPr>
                                <w:rFonts w:asciiTheme="minorHAnsi" w:eastAsia="Calibri" w:hAnsiTheme="minorHAnsi" w:cstheme="minorHAnsi"/>
                                <w:szCs w:val="20"/>
                              </w:rPr>
                            </w:pPr>
                            <w:r w:rsidRPr="001E72F2">
                              <w:rPr>
                                <w:rFonts w:asciiTheme="minorHAnsi" w:eastAsia="Calibri" w:hAnsiTheme="minorHAnsi" w:cstheme="minorHAnsi"/>
                                <w:szCs w:val="20"/>
                              </w:rPr>
                              <w:t>T</w:t>
                            </w:r>
                            <w:r w:rsidR="0065314C" w:rsidRPr="001E72F2">
                              <w:rPr>
                                <w:rFonts w:asciiTheme="minorHAnsi" w:eastAsia="Calibri" w:hAnsiTheme="minorHAnsi" w:cstheme="minorHAnsi"/>
                                <w:szCs w:val="20"/>
                              </w:rPr>
                              <w:t>axonomie</w:t>
                            </w:r>
                            <w:r w:rsidRPr="001E72F2">
                              <w:rPr>
                                <w:rFonts w:asciiTheme="minorHAnsi" w:eastAsia="Calibri" w:hAnsiTheme="minorHAnsi" w:cstheme="minorHAnsi"/>
                                <w:szCs w:val="20"/>
                              </w:rPr>
                              <w:t>-</w:t>
                            </w:r>
                            <w:r w:rsidR="0065314C" w:rsidRPr="001E72F2">
                              <w:rPr>
                                <w:rFonts w:asciiTheme="minorHAnsi" w:eastAsia="Calibri" w:hAnsiTheme="minorHAnsi" w:cstheme="minorHAnsi"/>
                                <w:szCs w:val="20"/>
                              </w:rPr>
                              <w:t>konforme Tätigkeiten, ausgedrückt durch den Anteil der:</w:t>
                            </w:r>
                          </w:p>
                          <w:p w14:paraId="46CEEDBE" w14:textId="77777777" w:rsidR="0065314C" w:rsidRPr="001E72F2" w:rsidRDefault="0065314C" w:rsidP="0065314C">
                            <w:pPr>
                              <w:widowControl w:val="0"/>
                              <w:numPr>
                                <w:ilvl w:val="0"/>
                                <w:numId w:val="2"/>
                              </w:numPr>
                              <w:tabs>
                                <w:tab w:val="left" w:pos="284"/>
                              </w:tabs>
                              <w:autoSpaceDE w:val="0"/>
                              <w:autoSpaceDN w:val="0"/>
                              <w:ind w:left="0" w:right="1" w:hanging="141"/>
                              <w:outlineLvl w:val="4"/>
                              <w:rPr>
                                <w:rFonts w:asciiTheme="minorHAnsi" w:eastAsia="Calibri" w:hAnsiTheme="minorHAnsi" w:cstheme="minorHAnsi"/>
                                <w:szCs w:val="20"/>
                              </w:rPr>
                            </w:pPr>
                            <w:r w:rsidRPr="001E72F2">
                              <w:rPr>
                                <w:rFonts w:asciiTheme="minorHAnsi" w:eastAsia="Calibri" w:hAnsiTheme="minorHAnsi" w:cstheme="minorHAnsi"/>
                                <w:b/>
                                <w:szCs w:val="20"/>
                              </w:rPr>
                              <w:t>Umsatzerlöse</w:t>
                            </w:r>
                            <w:r w:rsidRPr="001E72F2">
                              <w:rPr>
                                <w:rFonts w:asciiTheme="minorHAnsi" w:eastAsia="Calibri" w:hAnsiTheme="minorHAnsi" w:cstheme="minorHAnsi"/>
                                <w:szCs w:val="20"/>
                              </w:rPr>
                              <w:t xml:space="preserve">, die den Anteil der Ein- nahmen aus umwelt- freundlichen </w:t>
                            </w:r>
                            <w:proofErr w:type="spellStart"/>
                            <w:r w:rsidRPr="001E72F2">
                              <w:rPr>
                                <w:rFonts w:asciiTheme="minorHAnsi" w:eastAsia="Calibri" w:hAnsiTheme="minorHAnsi" w:cstheme="minorHAnsi"/>
                                <w:szCs w:val="20"/>
                              </w:rPr>
                              <w:t>Aktivitä</w:t>
                            </w:r>
                            <w:proofErr w:type="spellEnd"/>
                            <w:r w:rsidRPr="001E72F2">
                              <w:rPr>
                                <w:rFonts w:asciiTheme="minorHAnsi" w:eastAsia="Calibri" w:hAnsiTheme="minorHAnsi" w:cstheme="minorHAnsi"/>
                                <w:szCs w:val="20"/>
                              </w:rPr>
                              <w:t xml:space="preserve">- </w:t>
                            </w:r>
                            <w:proofErr w:type="spellStart"/>
                            <w:r w:rsidRPr="001E72F2">
                              <w:rPr>
                                <w:rFonts w:asciiTheme="minorHAnsi" w:eastAsia="Calibri" w:hAnsiTheme="minorHAnsi" w:cstheme="minorHAnsi"/>
                                <w:szCs w:val="20"/>
                              </w:rPr>
                              <w:t>ten</w:t>
                            </w:r>
                            <w:proofErr w:type="spellEnd"/>
                            <w:r w:rsidRPr="001E72F2">
                              <w:rPr>
                                <w:rFonts w:asciiTheme="minorHAnsi" w:eastAsia="Calibri" w:hAnsiTheme="minorHAnsi" w:cstheme="minorHAnsi"/>
                                <w:szCs w:val="20"/>
                              </w:rPr>
                              <w:t xml:space="preserve"> der</w:t>
                            </w:r>
                            <w:r w:rsidRPr="001E72F2">
                              <w:rPr>
                                <w:rFonts w:asciiTheme="minorHAnsi" w:eastAsia="Calibri" w:hAnsiTheme="minorHAnsi" w:cstheme="minorHAnsi"/>
                                <w:spacing w:val="-9"/>
                                <w:szCs w:val="20"/>
                              </w:rPr>
                              <w:t xml:space="preserve"> </w:t>
                            </w:r>
                            <w:r w:rsidRPr="001E72F2">
                              <w:rPr>
                                <w:rFonts w:asciiTheme="minorHAnsi" w:eastAsia="Calibri" w:hAnsiTheme="minorHAnsi" w:cstheme="minorHAnsi"/>
                                <w:szCs w:val="20"/>
                              </w:rPr>
                              <w:t>Unternehmen, in die investiert wird, widerspiegeln</w:t>
                            </w:r>
                          </w:p>
                          <w:p w14:paraId="0B837A41" w14:textId="77777777" w:rsidR="0065314C" w:rsidRPr="001E72F2" w:rsidRDefault="0065314C" w:rsidP="0065314C">
                            <w:pPr>
                              <w:widowControl w:val="0"/>
                              <w:numPr>
                                <w:ilvl w:val="0"/>
                                <w:numId w:val="2"/>
                              </w:numPr>
                              <w:tabs>
                                <w:tab w:val="left" w:pos="238"/>
                              </w:tabs>
                              <w:autoSpaceDE w:val="0"/>
                              <w:autoSpaceDN w:val="0"/>
                              <w:spacing w:before="1"/>
                              <w:ind w:left="0" w:right="23" w:hanging="141"/>
                              <w:rPr>
                                <w:rFonts w:asciiTheme="minorHAnsi" w:eastAsia="Calibri" w:hAnsiTheme="minorHAnsi" w:cstheme="minorHAnsi"/>
                                <w:szCs w:val="20"/>
                              </w:rPr>
                            </w:pPr>
                            <w:r w:rsidRPr="001E72F2">
                              <w:rPr>
                                <w:rFonts w:asciiTheme="minorHAnsi" w:eastAsia="Calibri" w:hAnsiTheme="minorHAnsi" w:cstheme="minorHAnsi"/>
                                <w:b/>
                                <w:szCs w:val="20"/>
                              </w:rPr>
                              <w:t xml:space="preserve">Investitionsausgaben </w:t>
                            </w:r>
                            <w:r w:rsidRPr="001E72F2">
                              <w:rPr>
                                <w:rFonts w:asciiTheme="minorHAnsi" w:eastAsia="Calibri" w:hAnsiTheme="minorHAnsi" w:cstheme="minorHAnsi"/>
                                <w:szCs w:val="20"/>
                              </w:rPr>
                              <w:t>(</w:t>
                            </w:r>
                            <w:proofErr w:type="spellStart"/>
                            <w:r w:rsidRPr="001E72F2">
                              <w:rPr>
                                <w:rFonts w:asciiTheme="minorHAnsi" w:eastAsia="Calibri" w:hAnsiTheme="minorHAnsi" w:cstheme="minorHAnsi"/>
                                <w:szCs w:val="20"/>
                              </w:rPr>
                              <w:t>CapEx</w:t>
                            </w:r>
                            <w:proofErr w:type="spellEnd"/>
                            <w:r w:rsidRPr="001E72F2">
                              <w:rPr>
                                <w:rFonts w:asciiTheme="minorHAnsi" w:eastAsia="Calibri" w:hAnsiTheme="minorHAnsi" w:cstheme="minorHAnsi"/>
                                <w:szCs w:val="20"/>
                              </w:rPr>
                              <w:t xml:space="preserve">), die die um- weltfreundlichen In- </w:t>
                            </w:r>
                            <w:proofErr w:type="spellStart"/>
                            <w:r w:rsidRPr="001E72F2">
                              <w:rPr>
                                <w:rFonts w:asciiTheme="minorHAnsi" w:eastAsia="Calibri" w:hAnsiTheme="minorHAnsi" w:cstheme="minorHAnsi"/>
                                <w:szCs w:val="20"/>
                              </w:rPr>
                              <w:t>vestitionen</w:t>
                            </w:r>
                            <w:proofErr w:type="spellEnd"/>
                            <w:r w:rsidRPr="001E72F2">
                              <w:rPr>
                                <w:rFonts w:asciiTheme="minorHAnsi" w:eastAsia="Calibri" w:hAnsiTheme="minorHAnsi" w:cstheme="minorHAnsi"/>
                                <w:szCs w:val="20"/>
                              </w:rPr>
                              <w:t xml:space="preserve"> der Unter- nehmen, in die </w:t>
                            </w:r>
                            <w:proofErr w:type="spellStart"/>
                            <w:r w:rsidRPr="001E72F2">
                              <w:rPr>
                                <w:rFonts w:asciiTheme="minorHAnsi" w:eastAsia="Calibri" w:hAnsiTheme="minorHAnsi" w:cstheme="minorHAnsi"/>
                                <w:szCs w:val="20"/>
                              </w:rPr>
                              <w:t>inves</w:t>
                            </w:r>
                            <w:proofErr w:type="spellEnd"/>
                            <w:r w:rsidRPr="001E72F2">
                              <w:rPr>
                                <w:rFonts w:asciiTheme="minorHAnsi" w:eastAsia="Calibri" w:hAnsiTheme="minorHAnsi" w:cstheme="minorHAnsi"/>
                                <w:szCs w:val="20"/>
                              </w:rPr>
                              <w:t xml:space="preserve">- </w:t>
                            </w:r>
                            <w:proofErr w:type="spellStart"/>
                            <w:r w:rsidRPr="001E72F2">
                              <w:rPr>
                                <w:rFonts w:asciiTheme="minorHAnsi" w:eastAsia="Calibri" w:hAnsiTheme="minorHAnsi" w:cstheme="minorHAnsi"/>
                                <w:szCs w:val="20"/>
                              </w:rPr>
                              <w:t>tiert</w:t>
                            </w:r>
                            <w:proofErr w:type="spellEnd"/>
                            <w:r w:rsidRPr="001E72F2">
                              <w:rPr>
                                <w:rFonts w:asciiTheme="minorHAnsi" w:eastAsia="Calibri" w:hAnsiTheme="minorHAnsi" w:cstheme="minorHAnsi"/>
                                <w:szCs w:val="20"/>
                              </w:rPr>
                              <w:t xml:space="preserve"> wird,</w:t>
                            </w:r>
                            <w:r w:rsidRPr="001E72F2">
                              <w:rPr>
                                <w:rFonts w:asciiTheme="minorHAnsi" w:eastAsia="Calibri" w:hAnsiTheme="minorHAnsi" w:cstheme="minorHAnsi"/>
                                <w:spacing w:val="-7"/>
                                <w:szCs w:val="20"/>
                              </w:rPr>
                              <w:t xml:space="preserve"> </w:t>
                            </w:r>
                            <w:r w:rsidRPr="001E72F2">
                              <w:rPr>
                                <w:rFonts w:asciiTheme="minorHAnsi" w:eastAsia="Calibri" w:hAnsiTheme="minorHAnsi" w:cstheme="minorHAnsi"/>
                                <w:szCs w:val="20"/>
                              </w:rPr>
                              <w:t>aufzeigen,</w:t>
                            </w:r>
                          </w:p>
                          <w:p w14:paraId="4DF5B620" w14:textId="77777777" w:rsidR="0065314C" w:rsidRPr="001E72F2" w:rsidRDefault="0065314C" w:rsidP="0065314C">
                            <w:pPr>
                              <w:widowControl w:val="0"/>
                              <w:autoSpaceDE w:val="0"/>
                              <w:autoSpaceDN w:val="0"/>
                              <w:ind w:right="4"/>
                              <w:rPr>
                                <w:rFonts w:asciiTheme="minorHAnsi" w:eastAsia="Calibri" w:hAnsiTheme="minorHAnsi" w:cstheme="minorHAnsi"/>
                                <w:szCs w:val="20"/>
                              </w:rPr>
                            </w:pPr>
                            <w:r w:rsidRPr="001E72F2">
                              <w:rPr>
                                <w:rFonts w:asciiTheme="minorHAnsi" w:eastAsia="Calibri" w:hAnsiTheme="minorHAnsi" w:cstheme="minorHAnsi"/>
                                <w:szCs w:val="20"/>
                              </w:rPr>
                              <w:t>z. B. für den Übergang zu einer grünen Wirtschaft</w:t>
                            </w:r>
                          </w:p>
                          <w:p w14:paraId="6658D166" w14:textId="77777777" w:rsidR="0065314C" w:rsidRPr="001E72F2" w:rsidRDefault="0065314C" w:rsidP="0065314C">
                            <w:pPr>
                              <w:widowControl w:val="0"/>
                              <w:numPr>
                                <w:ilvl w:val="0"/>
                                <w:numId w:val="2"/>
                              </w:numPr>
                              <w:tabs>
                                <w:tab w:val="left" w:pos="238"/>
                              </w:tabs>
                              <w:autoSpaceDE w:val="0"/>
                              <w:autoSpaceDN w:val="0"/>
                              <w:spacing w:before="2"/>
                              <w:ind w:left="0" w:right="141" w:hanging="141"/>
                              <w:rPr>
                                <w:rFonts w:ascii="Calibri" w:eastAsia="Calibri" w:hAnsi="Calibri" w:cs="Calibri"/>
                                <w:szCs w:val="20"/>
                              </w:rPr>
                            </w:pPr>
                            <w:r w:rsidRPr="001E72F2">
                              <w:rPr>
                                <w:rFonts w:ascii="Calibri" w:eastAsia="Calibri" w:hAnsi="Calibri" w:cs="Calibri"/>
                                <w:b/>
                                <w:szCs w:val="20"/>
                              </w:rPr>
                              <w:t xml:space="preserve">Betriebsausgaben </w:t>
                            </w:r>
                            <w:r w:rsidRPr="001E72F2">
                              <w:rPr>
                                <w:rFonts w:ascii="Calibri" w:eastAsia="Calibri" w:hAnsi="Calibri" w:cs="Calibri"/>
                                <w:szCs w:val="20"/>
                              </w:rPr>
                              <w:t>(</w:t>
                            </w:r>
                            <w:proofErr w:type="spellStart"/>
                            <w:r w:rsidRPr="001E72F2">
                              <w:rPr>
                                <w:rFonts w:ascii="Calibri" w:eastAsia="Calibri" w:hAnsi="Calibri" w:cs="Calibri"/>
                                <w:szCs w:val="20"/>
                              </w:rPr>
                              <w:t>OpEx</w:t>
                            </w:r>
                            <w:proofErr w:type="spellEnd"/>
                            <w:r w:rsidRPr="001E72F2">
                              <w:rPr>
                                <w:rFonts w:ascii="Calibri" w:eastAsia="Calibri" w:hAnsi="Calibri" w:cs="Calibri"/>
                                <w:szCs w:val="20"/>
                              </w:rPr>
                              <w:t>), die die umweltfreundlichen betrieblichen Aktivitäten der Unternehmen, in die investiert wird, widerspiegeln</w:t>
                            </w:r>
                          </w:p>
                          <w:p w14:paraId="786625D8" w14:textId="77777777" w:rsidR="0065314C" w:rsidRPr="00A54969" w:rsidRDefault="0065314C" w:rsidP="0065314C">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09C6" id="_x0000_s1029" type="#_x0000_t202" style="position:absolute;left:0;text-align:left;margin-left:0;margin-top:37.15pt;width:112.5pt;height:452.25pt;z-index:25167820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" fillcolor="#f2f2f2" stroked="f">
                <v:textbox>
                  <w:txbxContent>
                    <w:p w14:paraId="735215F4" w14:textId="77777777" w:rsidR="0065314C" w:rsidRPr="001E72F2" w:rsidRDefault="0065314C" w:rsidP="0065314C">
                      <w:pPr>
                        <w:ind w:right="-17" w:firstLine="21"/>
                        <w:rPr>
                          <w:rFonts w:asciiTheme="minorHAnsi" w:hAnsiTheme="minorHAnsi" w:cstheme="minorHAnsi"/>
                          <w:szCs w:val="20"/>
                        </w:rPr>
                      </w:pPr>
                      <w:r w:rsidRPr="001E72F2">
                        <w:rPr>
                          <w:rFonts w:asciiTheme="minorHAnsi" w:hAnsiTheme="minorHAnsi" w:cstheme="minorHAnsi"/>
                          <w:szCs w:val="20"/>
                        </w:rPr>
                        <w:t xml:space="preserve">Die </w:t>
                      </w:r>
                      <w:r w:rsidRPr="001E72F2">
                        <w:rPr>
                          <w:rFonts w:asciiTheme="minorHAnsi" w:hAnsiTheme="minorHAnsi" w:cstheme="minorHAnsi"/>
                          <w:b/>
                          <w:szCs w:val="20"/>
                        </w:rPr>
                        <w:t xml:space="preserve">Vermögensallo- </w:t>
                      </w:r>
                      <w:proofErr w:type="spellStart"/>
                      <w:r w:rsidRPr="001E72F2">
                        <w:rPr>
                          <w:rFonts w:asciiTheme="minorHAnsi" w:hAnsiTheme="minorHAnsi" w:cstheme="minorHAnsi"/>
                          <w:b/>
                          <w:szCs w:val="20"/>
                        </w:rPr>
                        <w:t>kation</w:t>
                      </w:r>
                      <w:proofErr w:type="spellEnd"/>
                      <w:r w:rsidRPr="001E72F2">
                        <w:rPr>
                          <w:rFonts w:asciiTheme="minorHAnsi" w:hAnsiTheme="minorHAnsi" w:cstheme="minorHAnsi"/>
                          <w:b/>
                          <w:szCs w:val="20"/>
                        </w:rPr>
                        <w:t xml:space="preserve"> </w:t>
                      </w:r>
                      <w:r w:rsidRPr="001E72F2">
                        <w:rPr>
                          <w:rFonts w:asciiTheme="minorHAnsi" w:hAnsiTheme="minorHAnsi" w:cstheme="minorHAnsi"/>
                          <w:szCs w:val="20"/>
                        </w:rPr>
                        <w:t>gibt den jeweiligen Anteil der Investitionen in bestimmte Vermögenswerte an.</w:t>
                      </w:r>
                    </w:p>
                    <w:p w14:paraId="2742C010" w14:textId="41DC5D35" w:rsidR="0065314C" w:rsidRPr="001E72F2" w:rsidRDefault="00E862D2" w:rsidP="0065314C">
                      <w:pPr>
                        <w:widowControl w:val="0"/>
                        <w:autoSpaceDE w:val="0"/>
                        <w:autoSpaceDN w:val="0"/>
                        <w:spacing w:before="103"/>
                        <w:ind w:right="-17"/>
                        <w:rPr>
                          <w:rFonts w:asciiTheme="minorHAnsi" w:eastAsia="Calibri" w:hAnsiTheme="minorHAnsi" w:cstheme="minorHAnsi"/>
                          <w:szCs w:val="20"/>
                        </w:rPr>
                      </w:pPr>
                      <w:r w:rsidRPr="001E72F2">
                        <w:rPr>
                          <w:rFonts w:asciiTheme="minorHAnsi" w:eastAsia="Calibri" w:hAnsiTheme="minorHAnsi" w:cstheme="minorHAnsi"/>
                          <w:szCs w:val="20"/>
                        </w:rPr>
                        <w:t>T</w:t>
                      </w:r>
                      <w:r w:rsidR="0065314C" w:rsidRPr="001E72F2">
                        <w:rPr>
                          <w:rFonts w:asciiTheme="minorHAnsi" w:eastAsia="Calibri" w:hAnsiTheme="minorHAnsi" w:cstheme="minorHAnsi"/>
                          <w:szCs w:val="20"/>
                        </w:rPr>
                        <w:t>axonomie</w:t>
                      </w:r>
                      <w:r w:rsidRPr="001E72F2">
                        <w:rPr>
                          <w:rFonts w:asciiTheme="minorHAnsi" w:eastAsia="Calibri" w:hAnsiTheme="minorHAnsi" w:cstheme="minorHAnsi"/>
                          <w:szCs w:val="20"/>
                        </w:rPr>
                        <w:t>-</w:t>
                      </w:r>
                      <w:r w:rsidR="0065314C" w:rsidRPr="001E72F2">
                        <w:rPr>
                          <w:rFonts w:asciiTheme="minorHAnsi" w:eastAsia="Calibri" w:hAnsiTheme="minorHAnsi" w:cstheme="minorHAnsi"/>
                          <w:szCs w:val="20"/>
                        </w:rPr>
                        <w:t>konforme Tätigkeiten, ausgedrückt durch den Anteil der:</w:t>
                      </w:r>
                    </w:p>
                    <w:p w14:paraId="46CEEDBE" w14:textId="77777777" w:rsidR="0065314C" w:rsidRPr="001E72F2" w:rsidRDefault="0065314C" w:rsidP="0065314C">
                      <w:pPr>
                        <w:widowControl w:val="0"/>
                        <w:numPr>
                          <w:ilvl w:val="0"/>
                          <w:numId w:val="2"/>
                        </w:numPr>
                        <w:tabs>
                          <w:tab w:val="left" w:pos="284"/>
                        </w:tabs>
                        <w:autoSpaceDE w:val="0"/>
                        <w:autoSpaceDN w:val="0"/>
                        <w:ind w:left="0" w:right="1" w:hanging="141"/>
                        <w:outlineLvl w:val="4"/>
                        <w:rPr>
                          <w:rFonts w:asciiTheme="minorHAnsi" w:eastAsia="Calibri" w:hAnsiTheme="minorHAnsi" w:cstheme="minorHAnsi"/>
                          <w:szCs w:val="20"/>
                        </w:rPr>
                      </w:pPr>
                      <w:r w:rsidRPr="001E72F2">
                        <w:rPr>
                          <w:rFonts w:asciiTheme="minorHAnsi" w:eastAsia="Calibri" w:hAnsiTheme="minorHAnsi" w:cstheme="minorHAnsi"/>
                          <w:b/>
                          <w:szCs w:val="20"/>
                        </w:rPr>
                        <w:t>Umsatzerlöse</w:t>
                      </w:r>
                      <w:r w:rsidRPr="001E72F2">
                        <w:rPr>
                          <w:rFonts w:asciiTheme="minorHAnsi" w:eastAsia="Calibri" w:hAnsiTheme="minorHAnsi" w:cstheme="minorHAnsi"/>
                          <w:szCs w:val="20"/>
                        </w:rPr>
                        <w:t xml:space="preserve">, die den Anteil der Ein- nahmen aus umwelt- freundlichen </w:t>
                      </w:r>
                      <w:proofErr w:type="spellStart"/>
                      <w:r w:rsidRPr="001E72F2">
                        <w:rPr>
                          <w:rFonts w:asciiTheme="minorHAnsi" w:eastAsia="Calibri" w:hAnsiTheme="minorHAnsi" w:cstheme="minorHAnsi"/>
                          <w:szCs w:val="20"/>
                        </w:rPr>
                        <w:t>Aktivitä</w:t>
                      </w:r>
                      <w:proofErr w:type="spellEnd"/>
                      <w:r w:rsidRPr="001E72F2">
                        <w:rPr>
                          <w:rFonts w:asciiTheme="minorHAnsi" w:eastAsia="Calibri" w:hAnsiTheme="minorHAnsi" w:cstheme="minorHAnsi"/>
                          <w:szCs w:val="20"/>
                        </w:rPr>
                        <w:t xml:space="preserve">- </w:t>
                      </w:r>
                      <w:proofErr w:type="spellStart"/>
                      <w:r w:rsidRPr="001E72F2">
                        <w:rPr>
                          <w:rFonts w:asciiTheme="minorHAnsi" w:eastAsia="Calibri" w:hAnsiTheme="minorHAnsi" w:cstheme="minorHAnsi"/>
                          <w:szCs w:val="20"/>
                        </w:rPr>
                        <w:t>ten</w:t>
                      </w:r>
                      <w:proofErr w:type="spellEnd"/>
                      <w:r w:rsidRPr="001E72F2">
                        <w:rPr>
                          <w:rFonts w:asciiTheme="minorHAnsi" w:eastAsia="Calibri" w:hAnsiTheme="minorHAnsi" w:cstheme="minorHAnsi"/>
                          <w:szCs w:val="20"/>
                        </w:rPr>
                        <w:t xml:space="preserve"> der</w:t>
                      </w:r>
                      <w:r w:rsidRPr="001E72F2">
                        <w:rPr>
                          <w:rFonts w:asciiTheme="minorHAnsi" w:eastAsia="Calibri" w:hAnsiTheme="minorHAnsi" w:cstheme="minorHAnsi"/>
                          <w:spacing w:val="-9"/>
                          <w:szCs w:val="20"/>
                        </w:rPr>
                        <w:t xml:space="preserve"> </w:t>
                      </w:r>
                      <w:r w:rsidRPr="001E72F2">
                        <w:rPr>
                          <w:rFonts w:asciiTheme="minorHAnsi" w:eastAsia="Calibri" w:hAnsiTheme="minorHAnsi" w:cstheme="minorHAnsi"/>
                          <w:szCs w:val="20"/>
                        </w:rPr>
                        <w:t>Unternehmen, in die investiert wird, widerspiegeln</w:t>
                      </w:r>
                    </w:p>
                    <w:p w14:paraId="0B837A41" w14:textId="77777777" w:rsidR="0065314C" w:rsidRPr="001E72F2" w:rsidRDefault="0065314C" w:rsidP="0065314C">
                      <w:pPr>
                        <w:widowControl w:val="0"/>
                        <w:numPr>
                          <w:ilvl w:val="0"/>
                          <w:numId w:val="2"/>
                        </w:numPr>
                        <w:tabs>
                          <w:tab w:val="left" w:pos="238"/>
                        </w:tabs>
                        <w:autoSpaceDE w:val="0"/>
                        <w:autoSpaceDN w:val="0"/>
                        <w:spacing w:before="1"/>
                        <w:ind w:left="0" w:right="23" w:hanging="141"/>
                        <w:rPr>
                          <w:rFonts w:asciiTheme="minorHAnsi" w:eastAsia="Calibri" w:hAnsiTheme="minorHAnsi" w:cstheme="minorHAnsi"/>
                          <w:szCs w:val="20"/>
                        </w:rPr>
                      </w:pPr>
                      <w:r w:rsidRPr="001E72F2">
                        <w:rPr>
                          <w:rFonts w:asciiTheme="minorHAnsi" w:eastAsia="Calibri" w:hAnsiTheme="minorHAnsi" w:cstheme="minorHAnsi"/>
                          <w:b/>
                          <w:szCs w:val="20"/>
                        </w:rPr>
                        <w:t xml:space="preserve">Investitionsausgaben </w:t>
                      </w:r>
                      <w:r w:rsidRPr="001E72F2">
                        <w:rPr>
                          <w:rFonts w:asciiTheme="minorHAnsi" w:eastAsia="Calibri" w:hAnsiTheme="minorHAnsi" w:cstheme="minorHAnsi"/>
                          <w:szCs w:val="20"/>
                        </w:rPr>
                        <w:t>(</w:t>
                      </w:r>
                      <w:proofErr w:type="spellStart"/>
                      <w:r w:rsidRPr="001E72F2">
                        <w:rPr>
                          <w:rFonts w:asciiTheme="minorHAnsi" w:eastAsia="Calibri" w:hAnsiTheme="minorHAnsi" w:cstheme="minorHAnsi"/>
                          <w:szCs w:val="20"/>
                        </w:rPr>
                        <w:t>CapEx</w:t>
                      </w:r>
                      <w:proofErr w:type="spellEnd"/>
                      <w:r w:rsidRPr="001E72F2">
                        <w:rPr>
                          <w:rFonts w:asciiTheme="minorHAnsi" w:eastAsia="Calibri" w:hAnsiTheme="minorHAnsi" w:cstheme="minorHAnsi"/>
                          <w:szCs w:val="20"/>
                        </w:rPr>
                        <w:t xml:space="preserve">), die die um- weltfreundlichen In- </w:t>
                      </w:r>
                      <w:proofErr w:type="spellStart"/>
                      <w:r w:rsidRPr="001E72F2">
                        <w:rPr>
                          <w:rFonts w:asciiTheme="minorHAnsi" w:eastAsia="Calibri" w:hAnsiTheme="minorHAnsi" w:cstheme="minorHAnsi"/>
                          <w:szCs w:val="20"/>
                        </w:rPr>
                        <w:t>vestitionen</w:t>
                      </w:r>
                      <w:proofErr w:type="spellEnd"/>
                      <w:r w:rsidRPr="001E72F2">
                        <w:rPr>
                          <w:rFonts w:asciiTheme="minorHAnsi" w:eastAsia="Calibri" w:hAnsiTheme="minorHAnsi" w:cstheme="minorHAnsi"/>
                          <w:szCs w:val="20"/>
                        </w:rPr>
                        <w:t xml:space="preserve"> der Unter- nehmen, in die </w:t>
                      </w:r>
                      <w:proofErr w:type="spellStart"/>
                      <w:r w:rsidRPr="001E72F2">
                        <w:rPr>
                          <w:rFonts w:asciiTheme="minorHAnsi" w:eastAsia="Calibri" w:hAnsiTheme="minorHAnsi" w:cstheme="minorHAnsi"/>
                          <w:szCs w:val="20"/>
                        </w:rPr>
                        <w:t>inves</w:t>
                      </w:r>
                      <w:proofErr w:type="spellEnd"/>
                      <w:r w:rsidRPr="001E72F2">
                        <w:rPr>
                          <w:rFonts w:asciiTheme="minorHAnsi" w:eastAsia="Calibri" w:hAnsiTheme="minorHAnsi" w:cstheme="minorHAnsi"/>
                          <w:szCs w:val="20"/>
                        </w:rPr>
                        <w:t xml:space="preserve">- </w:t>
                      </w:r>
                      <w:proofErr w:type="spellStart"/>
                      <w:r w:rsidRPr="001E72F2">
                        <w:rPr>
                          <w:rFonts w:asciiTheme="minorHAnsi" w:eastAsia="Calibri" w:hAnsiTheme="minorHAnsi" w:cstheme="minorHAnsi"/>
                          <w:szCs w:val="20"/>
                        </w:rPr>
                        <w:t>tiert</w:t>
                      </w:r>
                      <w:proofErr w:type="spellEnd"/>
                      <w:r w:rsidRPr="001E72F2">
                        <w:rPr>
                          <w:rFonts w:asciiTheme="minorHAnsi" w:eastAsia="Calibri" w:hAnsiTheme="minorHAnsi" w:cstheme="minorHAnsi"/>
                          <w:szCs w:val="20"/>
                        </w:rPr>
                        <w:t xml:space="preserve"> wird,</w:t>
                      </w:r>
                      <w:r w:rsidRPr="001E72F2">
                        <w:rPr>
                          <w:rFonts w:asciiTheme="minorHAnsi" w:eastAsia="Calibri" w:hAnsiTheme="minorHAnsi" w:cstheme="minorHAnsi"/>
                          <w:spacing w:val="-7"/>
                          <w:szCs w:val="20"/>
                        </w:rPr>
                        <w:t xml:space="preserve"> </w:t>
                      </w:r>
                      <w:r w:rsidRPr="001E72F2">
                        <w:rPr>
                          <w:rFonts w:asciiTheme="minorHAnsi" w:eastAsia="Calibri" w:hAnsiTheme="minorHAnsi" w:cstheme="minorHAnsi"/>
                          <w:szCs w:val="20"/>
                        </w:rPr>
                        <w:t>aufzeigen,</w:t>
                      </w:r>
                    </w:p>
                    <w:p w14:paraId="4DF5B620" w14:textId="77777777" w:rsidR="0065314C" w:rsidRPr="001E72F2" w:rsidRDefault="0065314C" w:rsidP="0065314C">
                      <w:pPr>
                        <w:widowControl w:val="0"/>
                        <w:autoSpaceDE w:val="0"/>
                        <w:autoSpaceDN w:val="0"/>
                        <w:ind w:right="4"/>
                        <w:rPr>
                          <w:rFonts w:asciiTheme="minorHAnsi" w:eastAsia="Calibri" w:hAnsiTheme="minorHAnsi" w:cstheme="minorHAnsi"/>
                          <w:szCs w:val="20"/>
                        </w:rPr>
                      </w:pPr>
                      <w:r w:rsidRPr="001E72F2">
                        <w:rPr>
                          <w:rFonts w:asciiTheme="minorHAnsi" w:eastAsia="Calibri" w:hAnsiTheme="minorHAnsi" w:cstheme="minorHAnsi"/>
                          <w:szCs w:val="20"/>
                        </w:rPr>
                        <w:t>z. B. für den Übergang zu einer grünen Wirtschaft</w:t>
                      </w:r>
                    </w:p>
                    <w:p w14:paraId="6658D166" w14:textId="77777777" w:rsidR="0065314C" w:rsidRPr="001E72F2" w:rsidRDefault="0065314C" w:rsidP="0065314C">
                      <w:pPr>
                        <w:widowControl w:val="0"/>
                        <w:numPr>
                          <w:ilvl w:val="0"/>
                          <w:numId w:val="2"/>
                        </w:numPr>
                        <w:tabs>
                          <w:tab w:val="left" w:pos="238"/>
                        </w:tabs>
                        <w:autoSpaceDE w:val="0"/>
                        <w:autoSpaceDN w:val="0"/>
                        <w:spacing w:before="2"/>
                        <w:ind w:left="0" w:right="141" w:hanging="141"/>
                        <w:rPr>
                          <w:rFonts w:ascii="Calibri" w:eastAsia="Calibri" w:hAnsi="Calibri" w:cs="Calibri"/>
                          <w:szCs w:val="20"/>
                        </w:rPr>
                      </w:pPr>
                      <w:r w:rsidRPr="001E72F2">
                        <w:rPr>
                          <w:rFonts w:ascii="Calibri" w:eastAsia="Calibri" w:hAnsi="Calibri" w:cs="Calibri"/>
                          <w:b/>
                          <w:szCs w:val="20"/>
                        </w:rPr>
                        <w:t xml:space="preserve">Betriebsausgaben </w:t>
                      </w:r>
                      <w:r w:rsidRPr="001E72F2">
                        <w:rPr>
                          <w:rFonts w:ascii="Calibri" w:eastAsia="Calibri" w:hAnsi="Calibri" w:cs="Calibri"/>
                          <w:szCs w:val="20"/>
                        </w:rPr>
                        <w:t>(</w:t>
                      </w:r>
                      <w:proofErr w:type="spellStart"/>
                      <w:r w:rsidRPr="001E72F2">
                        <w:rPr>
                          <w:rFonts w:ascii="Calibri" w:eastAsia="Calibri" w:hAnsi="Calibri" w:cs="Calibri"/>
                          <w:szCs w:val="20"/>
                        </w:rPr>
                        <w:t>OpEx</w:t>
                      </w:r>
                      <w:proofErr w:type="spellEnd"/>
                      <w:r w:rsidRPr="001E72F2">
                        <w:rPr>
                          <w:rFonts w:ascii="Calibri" w:eastAsia="Calibri" w:hAnsi="Calibri" w:cs="Calibri"/>
                          <w:szCs w:val="20"/>
                        </w:rPr>
                        <w:t>), die die umweltfreundlichen betrieblichen Aktivitäten der Unternehmen, in die investiert wird, widerspiegeln</w:t>
                      </w:r>
                    </w:p>
                    <w:p w14:paraId="786625D8" w14:textId="77777777" w:rsidR="0065314C" w:rsidRPr="00A54969" w:rsidRDefault="0065314C" w:rsidP="0065314C">
                      <w:pPr>
                        <w:rPr>
                          <w:rFonts w:asciiTheme="minorHAnsi" w:hAnsiTheme="minorHAnsi" w:cstheme="minorHAnsi"/>
                        </w:rPr>
                      </w:pPr>
                    </w:p>
                  </w:txbxContent>
                </v:textbox>
                <w10:wrap type="square" anchorx="page"/>
              </v:shape>
            </w:pict>
          </mc:Fallback>
        </mc:AlternateContent>
      </w:r>
      <w:r w:rsidR="001D1619" w:rsidRPr="001D1619">
        <w:rPr>
          <w:rFonts w:ascii="Calibri" w:eastAsia="Calibri" w:hAnsi="Calibri" w:cs="Calibri"/>
          <w:b/>
          <w:sz w:val="24"/>
        </w:rPr>
        <w:t xml:space="preserve">Welche Vermögensallokation ist für dieses Finanzprodukt geplant? </w:t>
      </w:r>
      <w:r w:rsidR="00922B2E" w:rsidRPr="00ED7360">
        <w:rPr>
          <w:rFonts w:ascii="Calibri" w:eastAsia="Calibri" w:hAnsi="Calibri" w:cs="Calibri"/>
          <w:bCs/>
          <w:i/>
          <w:iCs/>
          <w:color w:val="0070C0"/>
          <w:sz w:val="18"/>
          <w:szCs w:val="18"/>
        </w:rPr>
        <w:t>E</w:t>
      </w:r>
      <w:r w:rsidR="001D1619" w:rsidRPr="00ED7360">
        <w:rPr>
          <w:rFonts w:ascii="Calibri" w:eastAsia="Calibri" w:hAnsi="Calibri" w:cs="Calibri"/>
          <w:bCs/>
          <w:i/>
          <w:iCs/>
          <w:color w:val="0070C0"/>
          <w:sz w:val="18"/>
          <w:szCs w:val="18"/>
        </w:rPr>
        <w:t>rläu</w:t>
      </w:r>
      <w:r w:rsidR="001D1619" w:rsidRPr="00922B2E">
        <w:rPr>
          <w:rFonts w:ascii="Calibri" w:eastAsia="Calibri" w:hAnsi="Calibri" w:cs="Calibri"/>
          <w:i/>
          <w:color w:val="0070C0"/>
          <w:sz w:val="18"/>
        </w:rPr>
        <w:t>ternde Beschreibung der Investitionen des Finanzprodukts</w:t>
      </w:r>
      <w:r w:rsidR="00922B2E">
        <w:rPr>
          <w:rFonts w:ascii="Calibri" w:eastAsia="Calibri" w:hAnsi="Calibri" w:cs="Calibri"/>
          <w:i/>
          <w:color w:val="0070C0"/>
          <w:sz w:val="18"/>
        </w:rPr>
        <w:t xml:space="preserve">; es sind nur Kästchen aufzunehmen, die für die geplante </w:t>
      </w:r>
      <w:proofErr w:type="spellStart"/>
      <w:r w:rsidR="00922B2E">
        <w:rPr>
          <w:rFonts w:ascii="Calibri" w:eastAsia="Calibri" w:hAnsi="Calibri" w:cs="Calibri"/>
          <w:i/>
          <w:color w:val="0070C0"/>
          <w:sz w:val="18"/>
        </w:rPr>
        <w:t>Assetallokation</w:t>
      </w:r>
      <w:proofErr w:type="spellEnd"/>
      <w:r w:rsidR="00922B2E">
        <w:rPr>
          <w:rFonts w:ascii="Calibri" w:eastAsia="Calibri" w:hAnsi="Calibri" w:cs="Calibri"/>
          <w:i/>
          <w:color w:val="0070C0"/>
          <w:sz w:val="18"/>
        </w:rPr>
        <w:t xml:space="preserve"> des Produkts tatsächlich relevant sind. </w:t>
      </w:r>
      <w:r w:rsidR="00ED7360">
        <w:rPr>
          <w:rFonts w:ascii="Calibri" w:eastAsia="Calibri" w:hAnsi="Calibri" w:cs="Calibri"/>
          <w:i/>
          <w:color w:val="0070C0"/>
          <w:sz w:val="18"/>
        </w:rPr>
        <w:t xml:space="preserve">In unserem konkreten Beispiel (zur Beschreibung der E/S-Strategie vgl. erläuternde Hinweise am Ende) sind alle Kästchen beizubehalten. </w:t>
      </w:r>
    </w:p>
    <w:p w14:paraId="03AA39C5" w14:textId="03E2106F" w:rsidR="00C15672" w:rsidRPr="002108DA" w:rsidRDefault="00922B2E" w:rsidP="00DE0A58">
      <w:pPr>
        <w:widowControl w:val="0"/>
        <w:autoSpaceDE w:val="0"/>
        <w:autoSpaceDN w:val="0"/>
        <w:spacing w:before="52" w:line="259" w:lineRule="auto"/>
        <w:ind w:left="2694" w:right="145"/>
        <w:rPr>
          <w:rFonts w:ascii="Calibri" w:eastAsia="Calibri" w:hAnsi="Calibri" w:cs="Calibri"/>
          <w:i/>
          <w:color w:val="0070C0"/>
          <w:sz w:val="18"/>
        </w:rPr>
      </w:pPr>
      <w:r w:rsidRPr="002108DA">
        <w:rPr>
          <w:rFonts w:ascii="Calibri" w:eastAsia="Calibri" w:hAnsi="Calibri" w:cs="Calibri"/>
          <w:i/>
          <w:color w:val="0070C0"/>
          <w:sz w:val="18"/>
          <w:u w:val="single"/>
        </w:rPr>
        <w:t>Wir gehen davon aus, dass nicht auf allen Ebenen zwingend prozentuale Mindestzusagen anzugeben sin</w:t>
      </w:r>
      <w:r w:rsidRPr="00517B74">
        <w:rPr>
          <w:rFonts w:ascii="Calibri" w:eastAsia="Calibri" w:hAnsi="Calibri" w:cs="Calibri"/>
          <w:i/>
          <w:color w:val="0070C0"/>
          <w:sz w:val="18"/>
          <w:u w:val="single"/>
        </w:rPr>
        <w:t>d</w:t>
      </w:r>
      <w:r w:rsidRPr="00517B74">
        <w:rPr>
          <w:rFonts w:ascii="Calibri" w:eastAsia="Calibri" w:hAnsi="Calibri" w:cs="Calibri"/>
          <w:i/>
          <w:color w:val="0070C0"/>
          <w:sz w:val="18"/>
        </w:rPr>
        <w:t>.</w:t>
      </w:r>
      <w:r w:rsidR="00C15672" w:rsidRPr="00517B74">
        <w:rPr>
          <w:rFonts w:ascii="Calibri" w:eastAsia="Calibri" w:hAnsi="Calibri" w:cs="Calibri"/>
          <w:i/>
          <w:color w:val="0070C0"/>
          <w:sz w:val="18"/>
        </w:rPr>
        <w:t xml:space="preserve"> Das Schaubild soll vielmehr die verschiedenen Bestandteile des Portfolios mit Blick auf Nachhaltigkeitsmerkmale verdeutlichen. </w:t>
      </w:r>
      <w:r w:rsidR="000F6587" w:rsidRPr="00517B74">
        <w:rPr>
          <w:rFonts w:ascii="Calibri" w:eastAsia="Calibri" w:hAnsi="Calibri" w:cs="Calibri"/>
          <w:i/>
          <w:color w:val="0070C0"/>
          <w:sz w:val="18"/>
        </w:rPr>
        <w:t xml:space="preserve">Sofern eine Mindestzusage im Hinblick auf den Anteil „#1 </w:t>
      </w:r>
      <w:proofErr w:type="gramStart"/>
      <w:r w:rsidR="000F6587" w:rsidRPr="00517B74">
        <w:rPr>
          <w:rFonts w:ascii="Calibri" w:eastAsia="Calibri" w:hAnsi="Calibri" w:cs="Calibri"/>
          <w:i/>
          <w:color w:val="0070C0"/>
          <w:sz w:val="18"/>
        </w:rPr>
        <w:t>Ausgerichtet</w:t>
      </w:r>
      <w:proofErr w:type="gramEnd"/>
      <w:r w:rsidR="000F6587" w:rsidRPr="00517B74">
        <w:rPr>
          <w:rFonts w:ascii="Calibri" w:eastAsia="Calibri" w:hAnsi="Calibri" w:cs="Calibri"/>
          <w:i/>
          <w:color w:val="0070C0"/>
          <w:sz w:val="18"/>
        </w:rPr>
        <w:t xml:space="preserve"> auf ökologische oder soziale Merkmale“ aus den Anlagebedingungen folgt, sollte diese im Begleittext wiedergegeben werden; alternativ ist auch eine Aufnahme ins betreffende Kästchen im Schaubild denkbar</w:t>
      </w:r>
    </w:p>
    <w:p w14:paraId="60CBC6D1" w14:textId="2C143E60" w:rsidR="00C15672" w:rsidRPr="002108DA" w:rsidRDefault="000F6587" w:rsidP="00DE0A58">
      <w:pPr>
        <w:widowControl w:val="0"/>
        <w:autoSpaceDE w:val="0"/>
        <w:autoSpaceDN w:val="0"/>
        <w:spacing w:before="52" w:line="259" w:lineRule="auto"/>
        <w:ind w:left="2694" w:right="145"/>
        <w:rPr>
          <w:rFonts w:ascii="Calibri" w:eastAsia="Calibri" w:hAnsi="Calibri" w:cs="Calibri"/>
          <w:i/>
          <w:color w:val="FF0000"/>
          <w:sz w:val="18"/>
        </w:rPr>
      </w:pPr>
      <w:r>
        <w:rPr>
          <w:rFonts w:ascii="Calibri" w:eastAsia="Calibri" w:hAnsi="Calibri" w:cs="Calibri"/>
          <w:i/>
          <w:color w:val="FF0000"/>
          <w:sz w:val="18"/>
        </w:rPr>
        <w:t xml:space="preserve">Bei einem Master-Fonds sollten die </w:t>
      </w:r>
      <w:r w:rsidR="00C15672" w:rsidRPr="000F6587">
        <w:rPr>
          <w:rFonts w:ascii="Calibri" w:eastAsia="Calibri" w:hAnsi="Calibri" w:cs="Calibri"/>
          <w:i/>
          <w:color w:val="FF0000"/>
          <w:sz w:val="18"/>
        </w:rPr>
        <w:t>Mindest</w:t>
      </w:r>
      <w:r w:rsidR="00843D91" w:rsidRPr="000F6587">
        <w:rPr>
          <w:rFonts w:ascii="Calibri" w:eastAsia="Calibri" w:hAnsi="Calibri" w:cs="Calibri"/>
          <w:i/>
          <w:color w:val="FF0000"/>
          <w:sz w:val="18"/>
        </w:rPr>
        <w:t xml:space="preserve">zusagen zum Anteil nachhaltiger Investitionen in den ESG-Segmenten </w:t>
      </w:r>
      <w:r>
        <w:rPr>
          <w:rFonts w:ascii="Calibri" w:eastAsia="Calibri" w:hAnsi="Calibri" w:cs="Calibri"/>
          <w:i/>
          <w:color w:val="FF0000"/>
          <w:sz w:val="18"/>
        </w:rPr>
        <w:t xml:space="preserve">bezogen </w:t>
      </w:r>
      <w:r w:rsidR="00843D91" w:rsidRPr="000F6587">
        <w:rPr>
          <w:rFonts w:ascii="Calibri" w:eastAsia="Calibri" w:hAnsi="Calibri" w:cs="Calibri"/>
          <w:i/>
          <w:color w:val="FF0000"/>
          <w:sz w:val="18"/>
        </w:rPr>
        <w:t xml:space="preserve">auf </w:t>
      </w:r>
      <w:r>
        <w:rPr>
          <w:rFonts w:ascii="Calibri" w:eastAsia="Calibri" w:hAnsi="Calibri" w:cs="Calibri"/>
          <w:i/>
          <w:color w:val="FF0000"/>
          <w:sz w:val="18"/>
        </w:rPr>
        <w:t xml:space="preserve">die </w:t>
      </w:r>
      <w:r w:rsidR="00843D91" w:rsidRPr="000F6587">
        <w:rPr>
          <w:rFonts w:ascii="Calibri" w:eastAsia="Calibri" w:hAnsi="Calibri" w:cs="Calibri"/>
          <w:i/>
          <w:color w:val="FF0000"/>
          <w:sz w:val="18"/>
        </w:rPr>
        <w:t xml:space="preserve">Segmentebene </w:t>
      </w:r>
      <w:r>
        <w:rPr>
          <w:rFonts w:ascii="Calibri" w:eastAsia="Calibri" w:hAnsi="Calibri" w:cs="Calibri"/>
          <w:i/>
          <w:color w:val="FF0000"/>
          <w:sz w:val="18"/>
        </w:rPr>
        <w:t xml:space="preserve">im Begleittext </w:t>
      </w:r>
      <w:r w:rsidR="00843D91" w:rsidRPr="000F6587">
        <w:rPr>
          <w:rFonts w:ascii="Calibri" w:eastAsia="Calibri" w:hAnsi="Calibri" w:cs="Calibri"/>
          <w:i/>
          <w:color w:val="FF0000"/>
          <w:sz w:val="18"/>
        </w:rPr>
        <w:t xml:space="preserve">angegeben werden; </w:t>
      </w:r>
      <w:r w:rsidRPr="000F6587">
        <w:rPr>
          <w:rFonts w:ascii="Calibri" w:eastAsia="Calibri" w:hAnsi="Calibri" w:cs="Calibri"/>
          <w:i/>
          <w:color w:val="FF0000"/>
          <w:sz w:val="18"/>
        </w:rPr>
        <w:t>aus Praktikabilitätsgründen halten wir es für vertretbar, von einer</w:t>
      </w:r>
      <w:r w:rsidR="00843D91" w:rsidRPr="000F6587">
        <w:rPr>
          <w:rFonts w:ascii="Calibri" w:eastAsia="Calibri" w:hAnsi="Calibri" w:cs="Calibri"/>
          <w:i/>
          <w:color w:val="FF0000"/>
          <w:sz w:val="18"/>
        </w:rPr>
        <w:t xml:space="preserve"> Aggreg</w:t>
      </w:r>
      <w:r w:rsidRPr="000F6587">
        <w:rPr>
          <w:rFonts w:ascii="Calibri" w:eastAsia="Calibri" w:hAnsi="Calibri" w:cs="Calibri"/>
          <w:i/>
          <w:color w:val="FF0000"/>
          <w:sz w:val="18"/>
        </w:rPr>
        <w:t>ation</w:t>
      </w:r>
      <w:r w:rsidR="00843D91" w:rsidRPr="000F6587">
        <w:rPr>
          <w:rFonts w:ascii="Calibri" w:eastAsia="Calibri" w:hAnsi="Calibri" w:cs="Calibri"/>
          <w:i/>
          <w:color w:val="FF0000"/>
          <w:sz w:val="18"/>
        </w:rPr>
        <w:t xml:space="preserve"> zu einer Mindestquote auf Ebene des Masterfonds </w:t>
      </w:r>
      <w:r w:rsidRPr="000F6587">
        <w:rPr>
          <w:rFonts w:ascii="Calibri" w:eastAsia="Calibri" w:hAnsi="Calibri" w:cs="Calibri"/>
          <w:i/>
          <w:color w:val="FF0000"/>
          <w:sz w:val="18"/>
        </w:rPr>
        <w:t>abzusehen</w:t>
      </w:r>
      <w:r w:rsidR="00843D91" w:rsidRPr="000F6587">
        <w:rPr>
          <w:rFonts w:ascii="Calibri" w:eastAsia="Calibri" w:hAnsi="Calibri" w:cs="Calibri"/>
          <w:i/>
          <w:color w:val="FF0000"/>
          <w:sz w:val="18"/>
        </w:rPr>
        <w:t xml:space="preserve">. </w:t>
      </w:r>
    </w:p>
    <w:p w14:paraId="7FDA1F8B" w14:textId="259C7A8C" w:rsidR="00C15672" w:rsidRPr="000F6587" w:rsidRDefault="00C15672" w:rsidP="00DE0A58">
      <w:pPr>
        <w:widowControl w:val="0"/>
        <w:autoSpaceDE w:val="0"/>
        <w:autoSpaceDN w:val="0"/>
        <w:spacing w:before="52" w:line="259" w:lineRule="auto"/>
        <w:ind w:left="2694" w:right="145"/>
        <w:rPr>
          <w:rFonts w:ascii="Calibri" w:eastAsia="Calibri" w:hAnsi="Calibri" w:cs="Calibri"/>
          <w:i/>
          <w:color w:val="FF0000"/>
          <w:sz w:val="18"/>
        </w:rPr>
      </w:pPr>
      <w:r w:rsidRPr="002108DA">
        <w:rPr>
          <w:rFonts w:ascii="Calibri" w:eastAsia="Calibri" w:hAnsi="Calibri" w:cs="Calibri"/>
          <w:i/>
          <w:color w:val="0070C0"/>
          <w:sz w:val="18"/>
        </w:rPr>
        <w:t xml:space="preserve">Eventuelle Mindestzusagen zu den mindestens einzuhaltenden Anteilen Taxonomie-konformer, ökologischer und/oder sozialer Investitionen können auch in den entsprechenden Abschnitten weiter unten gemacht werden. In unserem Beispiel könnten für die Felder #1A Nachhaltige Investitionen und Taxonomie-konforme Mindestangaben erfolgen. </w:t>
      </w:r>
      <w:r w:rsidR="000F6587">
        <w:rPr>
          <w:rFonts w:ascii="Calibri" w:eastAsia="Calibri" w:hAnsi="Calibri" w:cs="Calibri"/>
          <w:i/>
          <w:color w:val="FF0000"/>
          <w:sz w:val="18"/>
        </w:rPr>
        <w:t>Für Master-Fonds sollten auch hier Angaben auf Segmentebene möglich sein.</w:t>
      </w:r>
    </w:p>
    <w:p w14:paraId="7A8757CA" w14:textId="7F161191" w:rsidR="00FE06F0" w:rsidRDefault="005902B6" w:rsidP="00DE0A58">
      <w:pPr>
        <w:widowControl w:val="0"/>
        <w:autoSpaceDE w:val="0"/>
        <w:autoSpaceDN w:val="0"/>
        <w:spacing w:before="52" w:line="259" w:lineRule="auto"/>
        <w:ind w:left="2694" w:right="145"/>
        <w:rPr>
          <w:rFonts w:ascii="Calibri" w:eastAsia="Calibri" w:hAnsi="Calibri" w:cs="Calibri"/>
          <w:i/>
          <w:color w:val="C00000"/>
          <w:sz w:val="18"/>
          <w:szCs w:val="18"/>
        </w:rPr>
      </w:pPr>
      <w:r w:rsidRPr="002108DA">
        <w:rPr>
          <w:rFonts w:ascii="Calibri" w:eastAsia="Calibri" w:hAnsi="Calibri" w:cs="Calibri"/>
          <w:i/>
          <w:color w:val="0070C0"/>
          <w:sz w:val="18"/>
        </w:rPr>
        <w:t>Eine Investition ist bei der Berechnung der Mindestanteile und später im Rahmen der Berichterstattung jeweils nur einmal anzusetzen; Doppelzählungen sind zu vermeiden.</w:t>
      </w:r>
      <w:r>
        <w:rPr>
          <w:rFonts w:ascii="Calibri" w:eastAsia="Calibri" w:hAnsi="Calibri" w:cs="Calibri"/>
          <w:i/>
          <w:color w:val="0070C0"/>
          <w:sz w:val="18"/>
        </w:rPr>
        <w:t xml:space="preserve"> </w:t>
      </w:r>
    </w:p>
    <w:p w14:paraId="31822CBD" w14:textId="1DA36FDE" w:rsidR="0065314C" w:rsidRDefault="0065314C" w:rsidP="00DE0A58">
      <w:pPr>
        <w:widowControl w:val="0"/>
        <w:autoSpaceDE w:val="0"/>
        <w:autoSpaceDN w:val="0"/>
        <w:spacing w:before="52" w:line="259" w:lineRule="auto"/>
        <w:ind w:left="2694" w:right="145"/>
        <w:rPr>
          <w:rFonts w:ascii="Calibri" w:eastAsia="Calibri" w:hAnsi="Calibri" w:cs="Calibri"/>
          <w:i/>
          <w:sz w:val="18"/>
        </w:rPr>
      </w:pPr>
    </w:p>
    <w:p w14:paraId="2207468E" w14:textId="77777777" w:rsidR="00FB1055" w:rsidRPr="001D1619" w:rsidRDefault="00FB1055" w:rsidP="00DE0A58">
      <w:pPr>
        <w:widowControl w:val="0"/>
        <w:autoSpaceDE w:val="0"/>
        <w:autoSpaceDN w:val="0"/>
        <w:spacing w:before="52" w:line="259" w:lineRule="auto"/>
        <w:ind w:left="2694" w:right="145"/>
        <w:rPr>
          <w:rFonts w:ascii="Calibri" w:eastAsia="Calibri" w:hAnsi="Calibri" w:cs="Calibri"/>
          <w:i/>
          <w:sz w:val="18"/>
        </w:rPr>
      </w:pPr>
    </w:p>
    <w:p w14:paraId="69FB1C49" w14:textId="77777777" w:rsidR="0065314C" w:rsidRDefault="0065314C" w:rsidP="00DE0A58">
      <w:pPr>
        <w:tabs>
          <w:tab w:val="left" w:pos="4005"/>
        </w:tabs>
        <w:spacing w:after="200" w:line="276" w:lineRule="auto"/>
        <w:ind w:left="-993"/>
        <w:rPr>
          <w:rFonts w:ascii="Calibri" w:eastAsia="Calibri" w:hAnsi="Calibri" w:cs="Calibri"/>
          <w:iCs/>
          <w:sz w:val="22"/>
          <w:szCs w:val="28"/>
        </w:rPr>
      </w:pPr>
      <w:r w:rsidRPr="0065314C">
        <w:rPr>
          <w:rFonts w:ascii="Calibri" w:eastAsia="Calibri" w:hAnsi="Calibri" w:cs="Calibri"/>
          <w:i/>
          <w:noProof/>
          <w:lang w:val="en-US"/>
        </w:rPr>
        <mc:AlternateContent>
          <mc:Choice Requires="wpg">
            <w:drawing>
              <wp:inline distT="0" distB="0" distL="0" distR="0" wp14:anchorId="00331DC5" wp14:editId="46C0FFE7">
                <wp:extent cx="5598795" cy="4161155"/>
                <wp:effectExtent l="0" t="0" r="1905" b="0"/>
                <wp:docPr id="5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795" cy="4161155"/>
                          <a:chOff x="0" y="0"/>
                          <a:chExt cx="8059" cy="6553"/>
                        </a:xfrm>
                      </wpg:grpSpPr>
                      <wps:wsp>
                        <wps:cNvPr id="55" name="Rectangle 60"/>
                        <wps:cNvSpPr>
                          <a:spLocks noChangeArrowheads="1"/>
                        </wps:cNvSpPr>
                        <wps:spPr bwMode="auto">
                          <a:xfrm>
                            <a:off x="0" y="0"/>
                            <a:ext cx="8059" cy="6553"/>
                          </a:xfrm>
                          <a:prstGeom prst="rect">
                            <a:avLst/>
                          </a:prstGeom>
                          <a:solidFill>
                            <a:srgbClr val="FA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138" y="2282"/>
                            <a:ext cx="264" cy="284"/>
                          </a:xfrm>
                          <a:custGeom>
                            <a:avLst/>
                            <a:gdLst>
                              <a:gd name="T0" fmla="+- 0 2138 2138"/>
                              <a:gd name="T1" fmla="*/ T0 w 264"/>
                              <a:gd name="T2" fmla="+- 0 2282 2282"/>
                              <a:gd name="T3" fmla="*/ 2282 h 284"/>
                              <a:gd name="T4" fmla="+- 0 2270 2138"/>
                              <a:gd name="T5" fmla="*/ T4 w 264"/>
                              <a:gd name="T6" fmla="+- 0 2282 2282"/>
                              <a:gd name="T7" fmla="*/ 2282 h 284"/>
                              <a:gd name="T8" fmla="+- 0 2270 2138"/>
                              <a:gd name="T9" fmla="*/ T8 w 264"/>
                              <a:gd name="T10" fmla="+- 0 2565 2282"/>
                              <a:gd name="T11" fmla="*/ 2565 h 284"/>
                              <a:gd name="T12" fmla="+- 0 2401 2138"/>
                              <a:gd name="T13" fmla="*/ T12 w 264"/>
                              <a:gd name="T14" fmla="+- 0 2565 2282"/>
                              <a:gd name="T15" fmla="*/ 2565 h 284"/>
                            </a:gdLst>
                            <a:ahLst/>
                            <a:cxnLst>
                              <a:cxn ang="0">
                                <a:pos x="T1" y="T3"/>
                              </a:cxn>
                              <a:cxn ang="0">
                                <a:pos x="T5" y="T7"/>
                              </a:cxn>
                              <a:cxn ang="0">
                                <a:pos x="T9" y="T11"/>
                              </a:cxn>
                              <a:cxn ang="0">
                                <a:pos x="T13" y="T15"/>
                              </a:cxn>
                            </a:cxnLst>
                            <a:rect l="0" t="0" r="r" b="b"/>
                            <a:pathLst>
                              <a:path w="264" h="284">
                                <a:moveTo>
                                  <a:pt x="0" y="0"/>
                                </a:moveTo>
                                <a:lnTo>
                                  <a:pt x="132" y="0"/>
                                </a:lnTo>
                                <a:lnTo>
                                  <a:pt x="132" y="283"/>
                                </a:lnTo>
                                <a:lnTo>
                                  <a:pt x="263" y="283"/>
                                </a:lnTo>
                              </a:path>
                            </a:pathLst>
                          </a:custGeom>
                          <a:noFill/>
                          <a:ln w="6350">
                            <a:solidFill>
                              <a:srgbClr val="C4BD6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3883" y="1969"/>
                            <a:ext cx="264" cy="284"/>
                          </a:xfrm>
                          <a:custGeom>
                            <a:avLst/>
                            <a:gdLst>
                              <a:gd name="T0" fmla="+- 0 3883 3883"/>
                              <a:gd name="T1" fmla="*/ T0 w 264"/>
                              <a:gd name="T2" fmla="+- 0 1969 1969"/>
                              <a:gd name="T3" fmla="*/ 1969 h 284"/>
                              <a:gd name="T4" fmla="+- 0 4015 3883"/>
                              <a:gd name="T5" fmla="*/ T4 w 264"/>
                              <a:gd name="T6" fmla="+- 0 1969 1969"/>
                              <a:gd name="T7" fmla="*/ 1969 h 284"/>
                              <a:gd name="T8" fmla="+- 0 4015 3883"/>
                              <a:gd name="T9" fmla="*/ T8 w 264"/>
                              <a:gd name="T10" fmla="+- 0 2252 1969"/>
                              <a:gd name="T11" fmla="*/ 2252 h 284"/>
                              <a:gd name="T12" fmla="+- 0 4146 3883"/>
                              <a:gd name="T13" fmla="*/ T12 w 264"/>
                              <a:gd name="T14" fmla="+- 0 2252 1969"/>
                              <a:gd name="T15" fmla="*/ 2252 h 284"/>
                            </a:gdLst>
                            <a:ahLst/>
                            <a:cxnLst>
                              <a:cxn ang="0">
                                <a:pos x="T1" y="T3"/>
                              </a:cxn>
                              <a:cxn ang="0">
                                <a:pos x="T5" y="T7"/>
                              </a:cxn>
                              <a:cxn ang="0">
                                <a:pos x="T9" y="T11"/>
                              </a:cxn>
                              <a:cxn ang="0">
                                <a:pos x="T13" y="T15"/>
                              </a:cxn>
                            </a:cxnLst>
                            <a:rect l="0" t="0" r="r" b="b"/>
                            <a:pathLst>
                              <a:path w="264" h="284">
                                <a:moveTo>
                                  <a:pt x="0" y="0"/>
                                </a:moveTo>
                                <a:lnTo>
                                  <a:pt x="132" y="0"/>
                                </a:lnTo>
                                <a:lnTo>
                                  <a:pt x="132" y="283"/>
                                </a:lnTo>
                                <a:lnTo>
                                  <a:pt x="263" y="283"/>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5628" y="1399"/>
                            <a:ext cx="291" cy="626"/>
                          </a:xfrm>
                          <a:custGeom>
                            <a:avLst/>
                            <a:gdLst>
                              <a:gd name="T0" fmla="+- 0 5628 5628"/>
                              <a:gd name="T1" fmla="*/ T0 w 291"/>
                              <a:gd name="T2" fmla="+- 0 1399 1399"/>
                              <a:gd name="T3" fmla="*/ 1399 h 626"/>
                              <a:gd name="T4" fmla="+- 0 5773 5628"/>
                              <a:gd name="T5" fmla="*/ T4 w 291"/>
                              <a:gd name="T6" fmla="+- 0 1399 1399"/>
                              <a:gd name="T7" fmla="*/ 1399 h 626"/>
                              <a:gd name="T8" fmla="+- 0 5773 5628"/>
                              <a:gd name="T9" fmla="*/ T8 w 291"/>
                              <a:gd name="T10" fmla="+- 0 2024 1399"/>
                              <a:gd name="T11" fmla="*/ 2024 h 626"/>
                              <a:gd name="T12" fmla="+- 0 5919 5628"/>
                              <a:gd name="T13" fmla="*/ T12 w 291"/>
                              <a:gd name="T14" fmla="+- 0 2024 1399"/>
                              <a:gd name="T15" fmla="*/ 2024 h 626"/>
                            </a:gdLst>
                            <a:ahLst/>
                            <a:cxnLst>
                              <a:cxn ang="0">
                                <a:pos x="T1" y="T3"/>
                              </a:cxn>
                              <a:cxn ang="0">
                                <a:pos x="T5" y="T7"/>
                              </a:cxn>
                              <a:cxn ang="0">
                                <a:pos x="T9" y="T11"/>
                              </a:cxn>
                              <a:cxn ang="0">
                                <a:pos x="T13" y="T15"/>
                              </a:cxn>
                            </a:cxnLst>
                            <a:rect l="0" t="0" r="r" b="b"/>
                            <a:pathLst>
                              <a:path w="291" h="626">
                                <a:moveTo>
                                  <a:pt x="0" y="0"/>
                                </a:moveTo>
                                <a:lnTo>
                                  <a:pt x="145" y="0"/>
                                </a:lnTo>
                                <a:lnTo>
                                  <a:pt x="145" y="625"/>
                                </a:lnTo>
                                <a:lnTo>
                                  <a:pt x="291" y="625"/>
                                </a:lnTo>
                              </a:path>
                            </a:pathLst>
                          </a:custGeom>
                          <a:noFill/>
                          <a:ln w="6350">
                            <a:solidFill>
                              <a:srgbClr val="9494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6"/>
                        <wps:cNvSpPr>
                          <a:spLocks/>
                        </wps:cNvSpPr>
                        <wps:spPr bwMode="auto">
                          <a:xfrm>
                            <a:off x="5628" y="1327"/>
                            <a:ext cx="264" cy="284"/>
                          </a:xfrm>
                          <a:custGeom>
                            <a:avLst/>
                            <a:gdLst>
                              <a:gd name="T0" fmla="+- 0 5628 5628"/>
                              <a:gd name="T1" fmla="*/ T0 w 264"/>
                              <a:gd name="T2" fmla="+- 0 1327 1327"/>
                              <a:gd name="T3" fmla="*/ 1327 h 284"/>
                              <a:gd name="T4" fmla="+- 0 5760 5628"/>
                              <a:gd name="T5" fmla="*/ T4 w 264"/>
                              <a:gd name="T6" fmla="+- 0 1327 1327"/>
                              <a:gd name="T7" fmla="*/ 1327 h 284"/>
                              <a:gd name="T8" fmla="+- 0 5760 5628"/>
                              <a:gd name="T9" fmla="*/ T8 w 264"/>
                              <a:gd name="T10" fmla="+- 0 1610 1327"/>
                              <a:gd name="T11" fmla="*/ 1610 h 284"/>
                              <a:gd name="T12" fmla="+- 0 5891 5628"/>
                              <a:gd name="T13" fmla="*/ T12 w 264"/>
                              <a:gd name="T14" fmla="+- 0 1610 1327"/>
                              <a:gd name="T15" fmla="*/ 1610 h 284"/>
                            </a:gdLst>
                            <a:ahLst/>
                            <a:cxnLst>
                              <a:cxn ang="0">
                                <a:pos x="T1" y="T3"/>
                              </a:cxn>
                              <a:cxn ang="0">
                                <a:pos x="T5" y="T7"/>
                              </a:cxn>
                              <a:cxn ang="0">
                                <a:pos x="T9" y="T11"/>
                              </a:cxn>
                              <a:cxn ang="0">
                                <a:pos x="T13" y="T15"/>
                              </a:cxn>
                            </a:cxnLst>
                            <a:rect l="0" t="0" r="r" b="b"/>
                            <a:pathLst>
                              <a:path w="264" h="284">
                                <a:moveTo>
                                  <a:pt x="0" y="0"/>
                                </a:moveTo>
                                <a:lnTo>
                                  <a:pt x="132" y="0"/>
                                </a:lnTo>
                                <a:lnTo>
                                  <a:pt x="132" y="283"/>
                                </a:lnTo>
                                <a:lnTo>
                                  <a:pt x="263" y="283"/>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5"/>
                        <wps:cNvSpPr>
                          <a:spLocks/>
                        </wps:cNvSpPr>
                        <wps:spPr bwMode="auto">
                          <a:xfrm>
                            <a:off x="5628" y="773"/>
                            <a:ext cx="264" cy="284"/>
                          </a:xfrm>
                          <a:custGeom>
                            <a:avLst/>
                            <a:gdLst>
                              <a:gd name="T0" fmla="+- 0 5628 5628"/>
                              <a:gd name="T1" fmla="*/ T0 w 264"/>
                              <a:gd name="T2" fmla="+- 0 1057 773"/>
                              <a:gd name="T3" fmla="*/ 1057 h 284"/>
                              <a:gd name="T4" fmla="+- 0 5760 5628"/>
                              <a:gd name="T5" fmla="*/ T4 w 264"/>
                              <a:gd name="T6" fmla="+- 0 1057 773"/>
                              <a:gd name="T7" fmla="*/ 1057 h 284"/>
                              <a:gd name="T8" fmla="+- 0 5760 5628"/>
                              <a:gd name="T9" fmla="*/ T8 w 264"/>
                              <a:gd name="T10" fmla="+- 0 773 773"/>
                              <a:gd name="T11" fmla="*/ 773 h 284"/>
                              <a:gd name="T12" fmla="+- 0 5891 5628"/>
                              <a:gd name="T13" fmla="*/ T12 w 264"/>
                              <a:gd name="T14" fmla="+- 0 773 773"/>
                              <a:gd name="T15" fmla="*/ 773 h 284"/>
                            </a:gdLst>
                            <a:ahLst/>
                            <a:cxnLst>
                              <a:cxn ang="0">
                                <a:pos x="T1" y="T3"/>
                              </a:cxn>
                              <a:cxn ang="0">
                                <a:pos x="T5" y="T7"/>
                              </a:cxn>
                              <a:cxn ang="0">
                                <a:pos x="T9" y="T11"/>
                              </a:cxn>
                              <a:cxn ang="0">
                                <a:pos x="T13" y="T15"/>
                              </a:cxn>
                            </a:cxnLst>
                            <a:rect l="0" t="0" r="r" b="b"/>
                            <a:pathLst>
                              <a:path w="264" h="284">
                                <a:moveTo>
                                  <a:pt x="0" y="284"/>
                                </a:moveTo>
                                <a:lnTo>
                                  <a:pt x="132" y="284"/>
                                </a:lnTo>
                                <a:lnTo>
                                  <a:pt x="132" y="0"/>
                                </a:lnTo>
                                <a:lnTo>
                                  <a:pt x="263" y="0"/>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4"/>
                        <wps:cNvSpPr>
                          <a:spLocks/>
                        </wps:cNvSpPr>
                        <wps:spPr bwMode="auto">
                          <a:xfrm>
                            <a:off x="3883" y="1399"/>
                            <a:ext cx="264" cy="284"/>
                          </a:xfrm>
                          <a:custGeom>
                            <a:avLst/>
                            <a:gdLst>
                              <a:gd name="T0" fmla="+- 0 3883 3883"/>
                              <a:gd name="T1" fmla="*/ T0 w 264"/>
                              <a:gd name="T2" fmla="+- 0 1682 1399"/>
                              <a:gd name="T3" fmla="*/ 1682 h 284"/>
                              <a:gd name="T4" fmla="+- 0 4015 3883"/>
                              <a:gd name="T5" fmla="*/ T4 w 264"/>
                              <a:gd name="T6" fmla="+- 0 1682 1399"/>
                              <a:gd name="T7" fmla="*/ 1682 h 284"/>
                              <a:gd name="T8" fmla="+- 0 4015 3883"/>
                              <a:gd name="T9" fmla="*/ T8 w 264"/>
                              <a:gd name="T10" fmla="+- 0 1399 1399"/>
                              <a:gd name="T11" fmla="*/ 1399 h 284"/>
                              <a:gd name="T12" fmla="+- 0 4146 3883"/>
                              <a:gd name="T13" fmla="*/ T12 w 264"/>
                              <a:gd name="T14" fmla="+- 0 1399 1399"/>
                              <a:gd name="T15" fmla="*/ 1399 h 284"/>
                            </a:gdLst>
                            <a:ahLst/>
                            <a:cxnLst>
                              <a:cxn ang="0">
                                <a:pos x="T1" y="T3"/>
                              </a:cxn>
                              <a:cxn ang="0">
                                <a:pos x="T5" y="T7"/>
                              </a:cxn>
                              <a:cxn ang="0">
                                <a:pos x="T9" y="T11"/>
                              </a:cxn>
                              <a:cxn ang="0">
                                <a:pos x="T13" y="T15"/>
                              </a:cxn>
                            </a:cxnLst>
                            <a:rect l="0" t="0" r="r" b="b"/>
                            <a:pathLst>
                              <a:path w="264" h="284">
                                <a:moveTo>
                                  <a:pt x="0" y="283"/>
                                </a:moveTo>
                                <a:lnTo>
                                  <a:pt x="132" y="283"/>
                                </a:lnTo>
                                <a:lnTo>
                                  <a:pt x="132" y="0"/>
                                </a:lnTo>
                                <a:lnTo>
                                  <a:pt x="263" y="0"/>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3"/>
                        <wps:cNvSpPr>
                          <a:spLocks/>
                        </wps:cNvSpPr>
                        <wps:spPr bwMode="auto">
                          <a:xfrm>
                            <a:off x="2138" y="1969"/>
                            <a:ext cx="264" cy="284"/>
                          </a:xfrm>
                          <a:custGeom>
                            <a:avLst/>
                            <a:gdLst>
                              <a:gd name="T0" fmla="+- 0 2138 2138"/>
                              <a:gd name="T1" fmla="*/ T0 w 264"/>
                              <a:gd name="T2" fmla="+- 0 2252 1969"/>
                              <a:gd name="T3" fmla="*/ 2252 h 284"/>
                              <a:gd name="T4" fmla="+- 0 2270 2138"/>
                              <a:gd name="T5" fmla="*/ T4 w 264"/>
                              <a:gd name="T6" fmla="+- 0 2252 1969"/>
                              <a:gd name="T7" fmla="*/ 2252 h 284"/>
                              <a:gd name="T8" fmla="+- 0 2270 2138"/>
                              <a:gd name="T9" fmla="*/ T8 w 264"/>
                              <a:gd name="T10" fmla="+- 0 1969 1969"/>
                              <a:gd name="T11" fmla="*/ 1969 h 284"/>
                              <a:gd name="T12" fmla="+- 0 2401 2138"/>
                              <a:gd name="T13" fmla="*/ T12 w 264"/>
                              <a:gd name="T14" fmla="+- 0 1969 1969"/>
                              <a:gd name="T15" fmla="*/ 1969 h 284"/>
                            </a:gdLst>
                            <a:ahLst/>
                            <a:cxnLst>
                              <a:cxn ang="0">
                                <a:pos x="T1" y="T3"/>
                              </a:cxn>
                              <a:cxn ang="0">
                                <a:pos x="T5" y="T7"/>
                              </a:cxn>
                              <a:cxn ang="0">
                                <a:pos x="T9" y="T11"/>
                              </a:cxn>
                              <a:cxn ang="0">
                                <a:pos x="T13" y="T15"/>
                              </a:cxn>
                            </a:cxnLst>
                            <a:rect l="0" t="0" r="r" b="b"/>
                            <a:pathLst>
                              <a:path w="264" h="284">
                                <a:moveTo>
                                  <a:pt x="0" y="283"/>
                                </a:moveTo>
                                <a:lnTo>
                                  <a:pt x="132" y="283"/>
                                </a:lnTo>
                                <a:lnTo>
                                  <a:pt x="132" y="0"/>
                                </a:lnTo>
                                <a:lnTo>
                                  <a:pt x="263" y="0"/>
                                </a:lnTo>
                              </a:path>
                            </a:pathLst>
                          </a:custGeom>
                          <a:noFill/>
                          <a:ln w="6350">
                            <a:solidFill>
                              <a:srgbClr val="C4BD6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06" y="1146"/>
                            <a:ext cx="15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28" y="1093"/>
                            <a:ext cx="158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51" y="520"/>
                            <a:ext cx="15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841" y="584"/>
                            <a:ext cx="160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51" y="1146"/>
                            <a:ext cx="15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84" y="1209"/>
                            <a:ext cx="1718"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224" y="1748"/>
                            <a:ext cx="1582"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202" y="1854"/>
                            <a:ext cx="165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43"/>
                        <wps:cNvSpPr txBox="1">
                          <a:spLocks noChangeArrowheads="1"/>
                        </wps:cNvSpPr>
                        <wps:spPr bwMode="auto">
                          <a:xfrm>
                            <a:off x="154" y="3384"/>
                            <a:ext cx="7762" cy="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3419" w14:textId="77777777" w:rsidR="0065314C" w:rsidRPr="0065314C" w:rsidRDefault="0065314C" w:rsidP="0065314C">
                              <w:pPr>
                                <w:spacing w:line="203" w:lineRule="exact"/>
                                <w:rPr>
                                  <w:rFonts w:asciiTheme="minorHAnsi" w:hAnsiTheme="minorHAnsi" w:cstheme="minorHAnsi"/>
                                  <w:szCs w:val="20"/>
                                </w:rPr>
                              </w:pPr>
                              <w:r w:rsidRPr="0065314C">
                                <w:rPr>
                                  <w:rFonts w:asciiTheme="minorHAnsi" w:hAnsiTheme="minorHAnsi" w:cstheme="minorHAnsi"/>
                                  <w:b/>
                                  <w:szCs w:val="20"/>
                                </w:rPr>
                                <w:t xml:space="preserve">#1 Ausgerichtet auf ökologische oder soziale Merkmale </w:t>
                              </w:r>
                              <w:r w:rsidRPr="0065314C">
                                <w:rPr>
                                  <w:rFonts w:asciiTheme="minorHAnsi" w:hAnsiTheme="minorHAnsi" w:cstheme="minorHAnsi"/>
                                  <w:szCs w:val="20"/>
                                </w:rPr>
                                <w:t>umfasst Investitionen des Finanzprodukts, die</w:t>
                              </w:r>
                            </w:p>
                            <w:p w14:paraId="3C7F66AB" w14:textId="77777777" w:rsidR="0065314C" w:rsidRPr="0065314C" w:rsidRDefault="0065314C" w:rsidP="0065314C">
                              <w:pPr>
                                <w:rPr>
                                  <w:rFonts w:asciiTheme="minorHAnsi" w:hAnsiTheme="minorHAnsi" w:cstheme="minorHAnsi"/>
                                  <w:szCs w:val="20"/>
                                </w:rPr>
                              </w:pPr>
                              <w:r w:rsidRPr="0065314C">
                                <w:rPr>
                                  <w:rFonts w:asciiTheme="minorHAnsi" w:hAnsiTheme="minorHAnsi" w:cstheme="minorHAnsi"/>
                                  <w:szCs w:val="20"/>
                                </w:rPr>
                                <w:t>zur Erreichung der beworbenen ökologischen oder sozialen Merkmale getätigt wurden.</w:t>
                              </w:r>
                            </w:p>
                            <w:p w14:paraId="7E9281D0" w14:textId="77777777" w:rsidR="0065314C" w:rsidRPr="0065314C" w:rsidRDefault="0065314C" w:rsidP="0065314C">
                              <w:pPr>
                                <w:spacing w:before="97"/>
                                <w:ind w:right="-2"/>
                                <w:rPr>
                                  <w:rFonts w:asciiTheme="minorHAnsi" w:hAnsiTheme="minorHAnsi" w:cstheme="minorHAnsi"/>
                                  <w:szCs w:val="20"/>
                                </w:rPr>
                              </w:pPr>
                              <w:r w:rsidRPr="0065314C">
                                <w:rPr>
                                  <w:rFonts w:asciiTheme="minorHAnsi" w:hAnsiTheme="minorHAnsi" w:cstheme="minorHAnsi"/>
                                  <w:b/>
                                  <w:szCs w:val="20"/>
                                </w:rPr>
                                <w:t xml:space="preserve">#2 Andere Investitionen </w:t>
                              </w:r>
                              <w:r w:rsidRPr="0065314C">
                                <w:rPr>
                                  <w:rFonts w:asciiTheme="minorHAnsi" w:hAnsiTheme="minorHAnsi" w:cstheme="minorHAnsi"/>
                                  <w:szCs w:val="20"/>
                                </w:rPr>
                                <w:t>umfasst die übrigen Investitionen des Finanzprodukts, die weder auf ökologische oder soziale Merkmale ausgerichtet sind noch als nachhaltige Investitionen eingestuft werden.</w:t>
                              </w:r>
                            </w:p>
                            <w:p w14:paraId="0A01FD33" w14:textId="77777777" w:rsidR="00D074B3" w:rsidRDefault="00D074B3" w:rsidP="0065314C">
                              <w:pPr>
                                <w:ind w:right="1284"/>
                                <w:rPr>
                                  <w:rFonts w:asciiTheme="minorHAnsi" w:hAnsiTheme="minorHAnsi" w:cstheme="minorHAnsi"/>
                                  <w:i/>
                                  <w:color w:val="C00000"/>
                                  <w:szCs w:val="20"/>
                                </w:rPr>
                              </w:pPr>
                            </w:p>
                            <w:p w14:paraId="513DFFFD" w14:textId="1DB0282D" w:rsidR="0065314C" w:rsidRPr="0065314C" w:rsidRDefault="0065314C" w:rsidP="0065314C">
                              <w:pPr>
                                <w:ind w:right="1284"/>
                                <w:rPr>
                                  <w:rFonts w:asciiTheme="minorHAnsi" w:hAnsiTheme="minorHAnsi" w:cstheme="minorHAnsi"/>
                                  <w:szCs w:val="20"/>
                                </w:rPr>
                              </w:pPr>
                              <w:r w:rsidRPr="0065314C">
                                <w:rPr>
                                  <w:rFonts w:asciiTheme="minorHAnsi" w:hAnsiTheme="minorHAnsi" w:cstheme="minorHAnsi"/>
                                  <w:szCs w:val="20"/>
                                </w:rPr>
                                <w:t xml:space="preserve">Die Kategorie </w:t>
                              </w:r>
                              <w:r w:rsidRPr="0065314C">
                                <w:rPr>
                                  <w:rFonts w:asciiTheme="minorHAnsi" w:hAnsiTheme="minorHAnsi" w:cstheme="minorHAnsi"/>
                                  <w:b/>
                                  <w:szCs w:val="20"/>
                                </w:rPr>
                                <w:t xml:space="preserve">#1 </w:t>
                              </w:r>
                              <w:proofErr w:type="gramStart"/>
                              <w:r w:rsidRPr="0065314C">
                                <w:rPr>
                                  <w:rFonts w:asciiTheme="minorHAnsi" w:hAnsiTheme="minorHAnsi" w:cstheme="minorHAnsi"/>
                                  <w:b/>
                                  <w:szCs w:val="20"/>
                                </w:rPr>
                                <w:t>Ausgerichtet</w:t>
                              </w:r>
                              <w:proofErr w:type="gramEnd"/>
                              <w:r w:rsidRPr="0065314C">
                                <w:rPr>
                                  <w:rFonts w:asciiTheme="minorHAnsi" w:hAnsiTheme="minorHAnsi" w:cstheme="minorHAnsi"/>
                                  <w:b/>
                                  <w:szCs w:val="20"/>
                                </w:rPr>
                                <w:t xml:space="preserve"> auf ökologische oder soziale Merkmale </w:t>
                              </w:r>
                              <w:r w:rsidRPr="0065314C">
                                <w:rPr>
                                  <w:rFonts w:asciiTheme="minorHAnsi" w:hAnsiTheme="minorHAnsi" w:cstheme="minorHAnsi"/>
                                  <w:szCs w:val="20"/>
                                </w:rPr>
                                <w:t>umfasst folgende Unterkategorien:</w:t>
                              </w:r>
                            </w:p>
                            <w:p w14:paraId="529262C7" w14:textId="77777777" w:rsidR="0065314C" w:rsidRPr="0065314C" w:rsidRDefault="0065314C" w:rsidP="0065314C">
                              <w:pPr>
                                <w:widowControl w:val="0"/>
                                <w:numPr>
                                  <w:ilvl w:val="0"/>
                                  <w:numId w:val="3"/>
                                </w:numPr>
                                <w:tabs>
                                  <w:tab w:val="left" w:pos="130"/>
                                </w:tabs>
                                <w:autoSpaceDE w:val="0"/>
                                <w:autoSpaceDN w:val="0"/>
                                <w:ind w:right="148" w:firstLine="0"/>
                                <w:rPr>
                                  <w:rFonts w:asciiTheme="minorHAnsi" w:hAnsiTheme="minorHAnsi" w:cstheme="minorHAnsi"/>
                                  <w:szCs w:val="20"/>
                                </w:rPr>
                              </w:pPr>
                              <w:r w:rsidRPr="0065314C">
                                <w:rPr>
                                  <w:rFonts w:asciiTheme="minorHAnsi" w:hAnsiTheme="minorHAnsi" w:cstheme="minorHAnsi"/>
                                  <w:szCs w:val="20"/>
                                </w:rPr>
                                <w:t xml:space="preserve">Die Unterkategorie </w:t>
                              </w:r>
                              <w:r w:rsidRPr="0065314C">
                                <w:rPr>
                                  <w:rFonts w:asciiTheme="minorHAnsi" w:hAnsiTheme="minorHAnsi" w:cstheme="minorHAnsi"/>
                                  <w:b/>
                                  <w:szCs w:val="20"/>
                                </w:rPr>
                                <w:t xml:space="preserve">#1A Nachhaltige Investitionen </w:t>
                              </w:r>
                              <w:r w:rsidRPr="0065314C">
                                <w:rPr>
                                  <w:rFonts w:asciiTheme="minorHAnsi" w:hAnsiTheme="minorHAnsi" w:cstheme="minorHAnsi"/>
                                  <w:szCs w:val="20"/>
                                </w:rPr>
                                <w:t>umfasst nachhaltige Investitionen mit ökologischen oder sozialen</w:t>
                              </w:r>
                              <w:r w:rsidRPr="0065314C">
                                <w:rPr>
                                  <w:rFonts w:asciiTheme="minorHAnsi" w:hAnsiTheme="minorHAnsi" w:cstheme="minorHAnsi"/>
                                  <w:spacing w:val="-11"/>
                                  <w:szCs w:val="20"/>
                                </w:rPr>
                                <w:t xml:space="preserve"> </w:t>
                              </w:r>
                              <w:r w:rsidRPr="0065314C">
                                <w:rPr>
                                  <w:rFonts w:asciiTheme="minorHAnsi" w:hAnsiTheme="minorHAnsi" w:cstheme="minorHAnsi"/>
                                  <w:szCs w:val="20"/>
                                </w:rPr>
                                <w:t>Zielen.</w:t>
                              </w:r>
                            </w:p>
                            <w:p w14:paraId="54E44C46" w14:textId="77777777" w:rsidR="0065314C" w:rsidRPr="0065314C" w:rsidRDefault="0065314C" w:rsidP="0065314C">
                              <w:pPr>
                                <w:widowControl w:val="0"/>
                                <w:numPr>
                                  <w:ilvl w:val="0"/>
                                  <w:numId w:val="3"/>
                                </w:numPr>
                                <w:tabs>
                                  <w:tab w:val="left" w:pos="130"/>
                                </w:tabs>
                                <w:autoSpaceDE w:val="0"/>
                                <w:autoSpaceDN w:val="0"/>
                                <w:ind w:right="165" w:firstLine="0"/>
                                <w:rPr>
                                  <w:rFonts w:asciiTheme="minorHAnsi" w:hAnsiTheme="minorHAnsi" w:cstheme="minorHAnsi"/>
                                  <w:szCs w:val="20"/>
                                </w:rPr>
                              </w:pPr>
                              <w:r w:rsidRPr="0065314C">
                                <w:rPr>
                                  <w:rFonts w:asciiTheme="minorHAnsi" w:hAnsiTheme="minorHAnsi" w:cstheme="minorHAnsi"/>
                                  <w:szCs w:val="20"/>
                                </w:rPr>
                                <w:t xml:space="preserve">Die Unterkategorie </w:t>
                              </w:r>
                              <w:r w:rsidRPr="0065314C">
                                <w:rPr>
                                  <w:rFonts w:asciiTheme="minorHAnsi" w:hAnsiTheme="minorHAnsi" w:cstheme="minorHAnsi"/>
                                  <w:b/>
                                  <w:szCs w:val="20"/>
                                </w:rPr>
                                <w:t xml:space="preserve">#1B Andere ökologische oder soziale Merkmale </w:t>
                              </w:r>
                              <w:r w:rsidRPr="0065314C">
                                <w:rPr>
                                  <w:rFonts w:asciiTheme="minorHAnsi" w:hAnsiTheme="minorHAnsi" w:cstheme="minorHAnsi"/>
                                  <w:szCs w:val="20"/>
                                </w:rPr>
                                <w:t>umfasst Investitionen, die auf ökologische</w:t>
                              </w:r>
                              <w:r w:rsidRPr="0065314C">
                                <w:rPr>
                                  <w:rFonts w:asciiTheme="minorHAnsi" w:hAnsiTheme="minorHAnsi" w:cstheme="minorHAnsi"/>
                                  <w:spacing w:val="-4"/>
                                  <w:szCs w:val="20"/>
                                </w:rPr>
                                <w:t xml:space="preserve"> </w:t>
                              </w:r>
                              <w:r w:rsidRPr="0065314C">
                                <w:rPr>
                                  <w:rFonts w:asciiTheme="minorHAnsi" w:hAnsiTheme="minorHAnsi" w:cstheme="minorHAnsi"/>
                                  <w:szCs w:val="20"/>
                                </w:rPr>
                                <w:t>oder</w:t>
                              </w:r>
                              <w:r w:rsidRPr="0065314C">
                                <w:rPr>
                                  <w:rFonts w:asciiTheme="minorHAnsi" w:hAnsiTheme="minorHAnsi" w:cstheme="minorHAnsi"/>
                                  <w:spacing w:val="-3"/>
                                  <w:szCs w:val="20"/>
                                </w:rPr>
                                <w:t xml:space="preserve"> </w:t>
                              </w:r>
                              <w:r w:rsidRPr="0065314C">
                                <w:rPr>
                                  <w:rFonts w:asciiTheme="minorHAnsi" w:hAnsiTheme="minorHAnsi" w:cstheme="minorHAnsi"/>
                                  <w:szCs w:val="20"/>
                                </w:rPr>
                                <w:t>soziale</w:t>
                              </w:r>
                              <w:r w:rsidRPr="0065314C">
                                <w:rPr>
                                  <w:rFonts w:asciiTheme="minorHAnsi" w:hAnsiTheme="minorHAnsi" w:cstheme="minorHAnsi"/>
                                  <w:spacing w:val="-5"/>
                                  <w:szCs w:val="20"/>
                                </w:rPr>
                                <w:t xml:space="preserve"> </w:t>
                              </w:r>
                              <w:r w:rsidRPr="0065314C">
                                <w:rPr>
                                  <w:rFonts w:asciiTheme="minorHAnsi" w:hAnsiTheme="minorHAnsi" w:cstheme="minorHAnsi"/>
                                  <w:szCs w:val="20"/>
                                </w:rPr>
                                <w:t>Merkmale</w:t>
                              </w:r>
                              <w:r w:rsidRPr="0065314C">
                                <w:rPr>
                                  <w:rFonts w:asciiTheme="minorHAnsi" w:hAnsiTheme="minorHAnsi" w:cstheme="minorHAnsi"/>
                                  <w:spacing w:val="-4"/>
                                  <w:szCs w:val="20"/>
                                </w:rPr>
                                <w:t xml:space="preserve"> </w:t>
                              </w:r>
                              <w:r w:rsidRPr="0065314C">
                                <w:rPr>
                                  <w:rFonts w:asciiTheme="minorHAnsi" w:hAnsiTheme="minorHAnsi" w:cstheme="minorHAnsi"/>
                                  <w:szCs w:val="20"/>
                                </w:rPr>
                                <w:t>ausgerichtet</w:t>
                              </w:r>
                              <w:r w:rsidRPr="0065314C">
                                <w:rPr>
                                  <w:rFonts w:asciiTheme="minorHAnsi" w:hAnsiTheme="minorHAnsi" w:cstheme="minorHAnsi"/>
                                  <w:spacing w:val="-3"/>
                                  <w:szCs w:val="20"/>
                                </w:rPr>
                                <w:t xml:space="preserve"> </w:t>
                              </w:r>
                              <w:r w:rsidRPr="0065314C">
                                <w:rPr>
                                  <w:rFonts w:asciiTheme="minorHAnsi" w:hAnsiTheme="minorHAnsi" w:cstheme="minorHAnsi"/>
                                  <w:szCs w:val="20"/>
                                </w:rPr>
                                <w:t>sind,</w:t>
                              </w:r>
                              <w:r w:rsidRPr="0065314C">
                                <w:rPr>
                                  <w:rFonts w:asciiTheme="minorHAnsi" w:hAnsiTheme="minorHAnsi" w:cstheme="minorHAnsi"/>
                                  <w:spacing w:val="-3"/>
                                  <w:szCs w:val="20"/>
                                </w:rPr>
                                <w:t xml:space="preserve"> </w:t>
                              </w:r>
                              <w:r w:rsidRPr="0065314C">
                                <w:rPr>
                                  <w:rFonts w:asciiTheme="minorHAnsi" w:hAnsiTheme="minorHAnsi" w:cstheme="minorHAnsi"/>
                                  <w:szCs w:val="20"/>
                                </w:rPr>
                                <w:t>aber</w:t>
                              </w:r>
                              <w:r w:rsidRPr="0065314C">
                                <w:rPr>
                                  <w:rFonts w:asciiTheme="minorHAnsi" w:hAnsiTheme="minorHAnsi" w:cstheme="minorHAnsi"/>
                                  <w:spacing w:val="-3"/>
                                  <w:szCs w:val="20"/>
                                </w:rPr>
                                <w:t xml:space="preserve"> </w:t>
                              </w:r>
                              <w:r w:rsidRPr="0065314C">
                                <w:rPr>
                                  <w:rFonts w:asciiTheme="minorHAnsi" w:hAnsiTheme="minorHAnsi" w:cstheme="minorHAnsi"/>
                                  <w:szCs w:val="20"/>
                                </w:rPr>
                                <w:t>nicht</w:t>
                              </w:r>
                              <w:r w:rsidRPr="0065314C">
                                <w:rPr>
                                  <w:rFonts w:asciiTheme="minorHAnsi" w:hAnsiTheme="minorHAnsi" w:cstheme="minorHAnsi"/>
                                  <w:spacing w:val="-3"/>
                                  <w:szCs w:val="20"/>
                                </w:rPr>
                                <w:t xml:space="preserve"> </w:t>
                              </w:r>
                              <w:r w:rsidRPr="0065314C">
                                <w:rPr>
                                  <w:rFonts w:asciiTheme="minorHAnsi" w:hAnsiTheme="minorHAnsi" w:cstheme="minorHAnsi"/>
                                  <w:szCs w:val="20"/>
                                </w:rPr>
                                <w:t>als</w:t>
                              </w:r>
                              <w:r w:rsidRPr="0065314C">
                                <w:rPr>
                                  <w:rFonts w:asciiTheme="minorHAnsi" w:hAnsiTheme="minorHAnsi" w:cstheme="minorHAnsi"/>
                                  <w:spacing w:val="-4"/>
                                  <w:szCs w:val="20"/>
                                </w:rPr>
                                <w:t xml:space="preserve"> </w:t>
                              </w:r>
                              <w:r w:rsidRPr="0065314C">
                                <w:rPr>
                                  <w:rFonts w:asciiTheme="minorHAnsi" w:hAnsiTheme="minorHAnsi" w:cstheme="minorHAnsi"/>
                                  <w:szCs w:val="20"/>
                                </w:rPr>
                                <w:t>nachhaltige</w:t>
                              </w:r>
                              <w:r w:rsidRPr="0065314C">
                                <w:rPr>
                                  <w:rFonts w:asciiTheme="minorHAnsi" w:hAnsiTheme="minorHAnsi" w:cstheme="minorHAnsi"/>
                                  <w:spacing w:val="-4"/>
                                  <w:szCs w:val="20"/>
                                </w:rPr>
                                <w:t xml:space="preserve"> </w:t>
                              </w:r>
                              <w:r w:rsidRPr="0065314C">
                                <w:rPr>
                                  <w:rFonts w:asciiTheme="minorHAnsi" w:hAnsiTheme="minorHAnsi" w:cstheme="minorHAnsi"/>
                                  <w:szCs w:val="20"/>
                                </w:rPr>
                                <w:t>Investitionen</w:t>
                              </w:r>
                              <w:r w:rsidRPr="0065314C">
                                <w:rPr>
                                  <w:rFonts w:asciiTheme="minorHAnsi" w:hAnsiTheme="minorHAnsi" w:cstheme="minorHAnsi"/>
                                  <w:spacing w:val="-2"/>
                                  <w:szCs w:val="20"/>
                                </w:rPr>
                                <w:t xml:space="preserve"> </w:t>
                              </w:r>
                              <w:r w:rsidRPr="0065314C">
                                <w:rPr>
                                  <w:rFonts w:asciiTheme="minorHAnsi" w:hAnsiTheme="minorHAnsi" w:cstheme="minorHAnsi"/>
                                  <w:szCs w:val="20"/>
                                </w:rPr>
                                <w:t>eingestuft werden.</w:t>
                              </w:r>
                            </w:p>
                          </w:txbxContent>
                        </wps:txbx>
                        <wps:bodyPr rot="0" vert="horz" wrap="square" lIns="0" tIns="0" rIns="0" bIns="0" anchor="t" anchorCtr="0" upright="1">
                          <a:noAutofit/>
                        </wps:bodyPr>
                      </wps:wsp>
                      <wps:wsp>
                        <wps:cNvPr id="73" name="Text Box 42"/>
                        <wps:cNvSpPr txBox="1">
                          <a:spLocks noChangeArrowheads="1"/>
                        </wps:cNvSpPr>
                        <wps:spPr bwMode="auto">
                          <a:xfrm>
                            <a:off x="5919" y="552"/>
                            <a:ext cx="1455" cy="444"/>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2A29A" w14:textId="77777777" w:rsidR="0065314C" w:rsidRDefault="0065314C" w:rsidP="0065314C">
                              <w:pPr>
                                <w:spacing w:before="115"/>
                                <w:ind w:left="89"/>
                                <w:rPr>
                                  <w:sz w:val="16"/>
                                </w:rPr>
                              </w:pPr>
                              <w:r>
                                <w:rPr>
                                  <w:color w:val="FFFFFF"/>
                                  <w:sz w:val="16"/>
                                </w:rPr>
                                <w:t>Taxonomiekonform</w:t>
                              </w:r>
                            </w:p>
                          </w:txbxContent>
                        </wps:txbx>
                        <wps:bodyPr rot="0" vert="horz" wrap="square" lIns="0" tIns="0" rIns="0" bIns="0" anchor="t" anchorCtr="0" upright="1">
                          <a:noAutofit/>
                        </wps:bodyPr>
                      </wps:wsp>
                      <wps:wsp>
                        <wps:cNvPr id="74" name="Text Box 41"/>
                        <wps:cNvSpPr txBox="1">
                          <a:spLocks noChangeArrowheads="1"/>
                        </wps:cNvSpPr>
                        <wps:spPr bwMode="auto">
                          <a:xfrm>
                            <a:off x="4174" y="1177"/>
                            <a:ext cx="1455" cy="444"/>
                          </a:xfrm>
                          <a:prstGeom prst="rect">
                            <a:avLst/>
                          </a:prstGeom>
                          <a:solidFill>
                            <a:srgbClr val="2455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E3AB6" w14:textId="77777777" w:rsidR="0065314C" w:rsidRDefault="0065314C" w:rsidP="0065314C">
                              <w:pPr>
                                <w:spacing w:before="14" w:line="200" w:lineRule="exact"/>
                                <w:ind w:left="252" w:right="106" w:hanging="120"/>
                                <w:rPr>
                                  <w:sz w:val="18"/>
                                </w:rPr>
                              </w:pPr>
                              <w:r>
                                <w:rPr>
                                  <w:color w:val="FFFFFF"/>
                                  <w:sz w:val="18"/>
                                </w:rPr>
                                <w:t>#1A Nachhaltige Investitionen</w:t>
                              </w:r>
                            </w:p>
                          </w:txbxContent>
                        </wps:txbx>
                        <wps:bodyPr rot="0" vert="horz" wrap="square" lIns="0" tIns="0" rIns="0" bIns="0" anchor="t" anchorCtr="0" upright="1">
                          <a:noAutofit/>
                        </wps:bodyPr>
                      </wps:wsp>
                      <wps:wsp>
                        <wps:cNvPr id="75" name="Text Box 40"/>
                        <wps:cNvSpPr txBox="1">
                          <a:spLocks noChangeArrowheads="1"/>
                        </wps:cNvSpPr>
                        <wps:spPr bwMode="auto">
                          <a:xfrm>
                            <a:off x="5919" y="1177"/>
                            <a:ext cx="1455" cy="4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90E3B" w14:textId="77777777" w:rsidR="0065314C" w:rsidRDefault="0065314C" w:rsidP="0065314C">
                              <w:pPr>
                                <w:spacing w:before="114"/>
                                <w:ind w:left="31"/>
                                <w:rPr>
                                  <w:sz w:val="16"/>
                                </w:rPr>
                              </w:pPr>
                              <w:r>
                                <w:rPr>
                                  <w:sz w:val="16"/>
                                </w:rPr>
                                <w:t>Sonstige Umweltziele</w:t>
                              </w:r>
                            </w:p>
                          </w:txbxContent>
                        </wps:txbx>
                        <wps:bodyPr rot="0" vert="horz" wrap="square" lIns="0" tIns="0" rIns="0" bIns="0" anchor="t" anchorCtr="0" upright="1">
                          <a:noAutofit/>
                        </wps:bodyPr>
                      </wps:wsp>
                      <wps:wsp>
                        <wps:cNvPr id="76" name="Text Box 39"/>
                        <wps:cNvSpPr txBox="1">
                          <a:spLocks noChangeArrowheads="1"/>
                        </wps:cNvSpPr>
                        <wps:spPr bwMode="auto">
                          <a:xfrm>
                            <a:off x="2429" y="1521"/>
                            <a:ext cx="1455" cy="896"/>
                          </a:xfrm>
                          <a:prstGeom prst="rect">
                            <a:avLst/>
                          </a:prstGeom>
                          <a:solidFill>
                            <a:srgbClr val="00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B2B3B" w14:textId="56F981B0" w:rsidR="0065314C" w:rsidRDefault="0065314C" w:rsidP="0065314C">
                              <w:pPr>
                                <w:spacing w:before="52" w:line="218" w:lineRule="auto"/>
                                <w:ind w:left="157" w:right="130" w:firstLine="21"/>
                                <w:jc w:val="center"/>
                                <w:rPr>
                                  <w:sz w:val="18"/>
                                </w:rPr>
                              </w:pPr>
                              <w:r w:rsidRPr="00D80F24">
                                <w:rPr>
                                  <w:sz w:val="18"/>
                                </w:rPr>
                                <w:t>#1</w:t>
                              </w:r>
                              <w:r w:rsidRPr="00D80F24">
                                <w:rPr>
                                  <w:spacing w:val="-9"/>
                                  <w:sz w:val="18"/>
                                </w:rPr>
                                <w:t xml:space="preserve"> </w:t>
                              </w:r>
                              <w:r w:rsidRPr="00D80F24">
                                <w:rPr>
                                  <w:sz w:val="18"/>
                                </w:rPr>
                                <w:t>Ausgerichtet auf ökologische oder soziale Merkmale</w:t>
                              </w:r>
                            </w:p>
                            <w:p w14:paraId="11D9B4E4" w14:textId="7C32C17E" w:rsidR="007449FC" w:rsidRPr="00D80F24" w:rsidRDefault="007449FC" w:rsidP="0065314C">
                              <w:pPr>
                                <w:spacing w:before="52" w:line="218" w:lineRule="auto"/>
                                <w:ind w:left="157" w:right="130" w:firstLine="21"/>
                                <w:jc w:val="center"/>
                                <w:rPr>
                                  <w:sz w:val="18"/>
                                </w:rPr>
                              </w:pPr>
                            </w:p>
                          </w:txbxContent>
                        </wps:txbx>
                        <wps:bodyPr rot="0" vert="horz" wrap="square" lIns="0" tIns="0" rIns="0" bIns="0" anchor="t" anchorCtr="0" upright="1">
                          <a:noAutofit/>
                        </wps:bodyPr>
                      </wps:wsp>
                      <wps:wsp>
                        <wps:cNvPr id="77" name="Text Box 38"/>
                        <wps:cNvSpPr txBox="1">
                          <a:spLocks noChangeArrowheads="1"/>
                        </wps:cNvSpPr>
                        <wps:spPr bwMode="auto">
                          <a:xfrm>
                            <a:off x="4291" y="1779"/>
                            <a:ext cx="1455" cy="959"/>
                          </a:xfrm>
                          <a:prstGeom prst="rect">
                            <a:avLst/>
                          </a:prstGeom>
                          <a:solidFill>
                            <a:srgbClr val="C5DF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8D749" w14:textId="77777777" w:rsidR="0065314C" w:rsidRDefault="0065314C" w:rsidP="0065314C">
                              <w:pPr>
                                <w:spacing w:before="8"/>
                                <w:rPr>
                                  <w:i/>
                                  <w:sz w:val="14"/>
                                </w:rPr>
                              </w:pPr>
                            </w:p>
                            <w:p w14:paraId="7FE7E847" w14:textId="77777777" w:rsidR="0065314C" w:rsidRPr="00D80F24" w:rsidRDefault="0065314C" w:rsidP="0065314C">
                              <w:pPr>
                                <w:spacing w:line="216" w:lineRule="auto"/>
                                <w:ind w:left="87" w:right="63" w:firstLine="216"/>
                                <w:rPr>
                                  <w:sz w:val="18"/>
                                </w:rPr>
                              </w:pPr>
                              <w:r w:rsidRPr="00D80F24">
                                <w:rPr>
                                  <w:sz w:val="18"/>
                                </w:rPr>
                                <w:t>#1B Andere ökologische oder soziale Merkmale</w:t>
                              </w:r>
                            </w:p>
                          </w:txbxContent>
                        </wps:txbx>
                        <wps:bodyPr rot="0" vert="horz" wrap="square" lIns="0" tIns="0" rIns="0" bIns="0" anchor="t" anchorCtr="0" upright="1">
                          <a:noAutofit/>
                        </wps:bodyPr>
                      </wps:wsp>
                      <wps:wsp>
                        <wps:cNvPr id="78" name="Text Box 37"/>
                        <wps:cNvSpPr txBox="1">
                          <a:spLocks noChangeArrowheads="1"/>
                        </wps:cNvSpPr>
                        <wps:spPr bwMode="auto">
                          <a:xfrm>
                            <a:off x="5919" y="1802"/>
                            <a:ext cx="1455" cy="44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AAFEC" w14:textId="77777777" w:rsidR="0065314C" w:rsidRDefault="0065314C" w:rsidP="0065314C">
                              <w:pPr>
                                <w:spacing w:before="115"/>
                                <w:ind w:left="473"/>
                                <w:rPr>
                                  <w:sz w:val="16"/>
                                </w:rPr>
                              </w:pPr>
                              <w:r>
                                <w:rPr>
                                  <w:sz w:val="16"/>
                                </w:rPr>
                                <w:t>Soziales</w:t>
                              </w:r>
                            </w:p>
                          </w:txbxContent>
                        </wps:txbx>
                        <wps:bodyPr rot="0" vert="horz" wrap="square" lIns="0" tIns="0" rIns="0" bIns="0" anchor="t" anchorCtr="0" upright="1">
                          <a:noAutofit/>
                        </wps:bodyPr>
                      </wps:wsp>
                      <wps:wsp>
                        <wps:cNvPr id="79" name="Text Box 36"/>
                        <wps:cNvSpPr txBox="1">
                          <a:spLocks noChangeArrowheads="1"/>
                        </wps:cNvSpPr>
                        <wps:spPr bwMode="auto">
                          <a:xfrm>
                            <a:off x="684" y="2060"/>
                            <a:ext cx="1455"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8ABF6" w14:textId="77777777" w:rsidR="0065314C" w:rsidRDefault="0065314C" w:rsidP="0065314C">
                              <w:pPr>
                                <w:spacing w:before="101"/>
                                <w:ind w:left="252"/>
                                <w:rPr>
                                  <w:sz w:val="18"/>
                                </w:rPr>
                              </w:pPr>
                              <w:r>
                                <w:rPr>
                                  <w:sz w:val="18"/>
                                </w:rPr>
                                <w:t>Investitionen</w:t>
                              </w:r>
                            </w:p>
                          </w:txbxContent>
                        </wps:txbx>
                        <wps:bodyPr rot="0" vert="horz" wrap="square" lIns="0" tIns="0" rIns="0" bIns="0" anchor="t" anchorCtr="0" upright="1">
                          <a:noAutofit/>
                        </wps:bodyPr>
                      </wps:wsp>
                      <wps:wsp>
                        <wps:cNvPr id="80" name="Text Box 35"/>
                        <wps:cNvSpPr txBox="1">
                          <a:spLocks noChangeArrowheads="1"/>
                        </wps:cNvSpPr>
                        <wps:spPr bwMode="auto">
                          <a:xfrm>
                            <a:off x="2429" y="2599"/>
                            <a:ext cx="1455"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59BD3" w14:textId="77777777" w:rsidR="0065314C" w:rsidRDefault="0065314C" w:rsidP="0065314C">
                              <w:pPr>
                                <w:spacing w:before="14" w:line="200" w:lineRule="exact"/>
                                <w:ind w:left="252" w:firstLine="100"/>
                                <w:rPr>
                                  <w:sz w:val="18"/>
                                </w:rPr>
                              </w:pPr>
                              <w:r>
                                <w:rPr>
                                  <w:sz w:val="18"/>
                                </w:rPr>
                                <w:t>#2 Andere Investitionen</w:t>
                              </w:r>
                            </w:p>
                          </w:txbxContent>
                        </wps:txbx>
                        <wps:bodyPr rot="0" vert="horz" wrap="square" lIns="0" tIns="0" rIns="0" bIns="0" anchor="t" anchorCtr="0" upright="1">
                          <a:noAutofit/>
                        </wps:bodyPr>
                      </wps:wsp>
                    </wpg:wgp>
                  </a:graphicData>
                </a:graphic>
              </wp:inline>
            </w:drawing>
          </mc:Choice>
          <mc:Fallback>
            <w:pict>
              <v:group w14:anchorId="00331DC5" id="Group 34" o:spid="_x0000_s1030" style="width:440.85pt;height:327.65pt;mso-position-horizontal-relative:char;mso-position-vertical-relative:line" coordsize="8059,6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">
                <v:rect id="Rectangle 60" o:spid="_x0000_s1031" style="position:absolute;width:8059;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" fillcolor="#fae9d7" stroked="f"/>
                <v:shape id="Freeform 59" o:spid="_x0000_s1032" style="position:absolute;left:2138;top:2282;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" path="m,l132,r,283l263,283e" filled="f" strokecolor="#c4bd6d" strokeweight=".5pt">
                  <v:path arrowok="t" o:connecttype="custom" o:connectlocs="0,2282;132,2282;132,2565;263,2565" o:connectangles="0,0,0,0"/>
                </v:shape>
                <v:shape id="Freeform 58" o:spid="_x0000_s1033" style="position:absolute;left:3883;top:1969;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" path="m,l132,r,283l263,283e" filled="f" strokecolor="#c04524">
                  <v:path arrowok="t" o:connecttype="custom" o:connectlocs="0,1969;132,1969;132,2252;263,2252" o:connectangles="0,0,0,0"/>
                </v:shape>
                <v:shape id="Freeform 57" o:spid="_x0000_s1034" style="position:absolute;left:5628;top:1399;width:291;height:626;visibility:visible;mso-wrap-style:square;v-text-anchor:top" coordsize="29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" path="m,l145,r,625l291,625e" filled="f" strokecolor="#949494" strokeweight=".5pt">
                  <v:path arrowok="t" o:connecttype="custom" o:connectlocs="0,1399;145,1399;145,2024;291,2024" o:connectangles="0,0,0,0"/>
                </v:shape>
                <v:shape id="Freeform 56" o:spid="_x0000_s1035" style="position:absolute;left:5628;top:1327;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" path="m,l132,r,283l263,283e" filled="f" strokecolor="#c04524">
                  <v:path arrowok="t" o:connecttype="custom" o:connectlocs="0,1327;132,1327;132,1610;263,1610" o:connectangles="0,0,0,0"/>
                </v:shape>
                <v:shape id="Freeform 55" o:spid="_x0000_s1036" style="position:absolute;left:5628;top:773;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" path="m,284r132,l132,,263,e" filled="f" strokecolor="#c04524">
                  <v:path arrowok="t" o:connecttype="custom" o:connectlocs="0,1057;132,1057;132,773;263,773" o:connectangles="0,0,0,0"/>
                </v:shape>
                <v:shape id="Freeform 54" o:spid="_x0000_s1037" style="position:absolute;left:3883;top:1399;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" path="m,283r132,l132,,263,e" filled="f" strokecolor="#c04524">
                  <v:path arrowok="t" o:connecttype="custom" o:connectlocs="0,1682;132,1682;132,1399;263,1399" o:connectangles="0,0,0,0"/>
                </v:shape>
                <v:shape id="Freeform 53" o:spid="_x0000_s1038" style="position:absolute;left:2138;top:1969;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" path="m,283r132,l132,,263,e" filled="f" strokecolor="#c4bd6d" strokeweight=".5pt">
                  <v:path arrowok="t" o:connecttype="custom" o:connectlocs="0,2252;132,2252;132,1969;263,1969" o:connectangles="0,0,0,0"/>
                </v:shape>
                <v:shape id="Picture 52" o:spid="_x0000_s1039" type="#_x0000_t75" style="position:absolute;left:4106;top:1146;width:1582;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">
                  <v:imagedata r:id="rId26" o:title=""/>
                </v:shape>
                <v:shape id="Picture 51" o:spid="_x0000_s1040" type="#_x0000_t75" style="position:absolute;left:4128;top:1093;width:1584;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">
                  <v:imagedata r:id="rId27" o:title=""/>
                </v:shape>
                <v:shape id="Picture 50" o:spid="_x0000_s1041" type="#_x0000_t75" style="position:absolute;left:5851;top:520;width:1582;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">
                  <v:imagedata r:id="rId26" o:title=""/>
                </v:shape>
                <v:shape id="Picture 49" o:spid="_x0000_s1042" type="#_x0000_t75" style="position:absolute;left:5841;top:584;width:1603;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">
                  <v:imagedata r:id="rId28" o:title=""/>
                </v:shape>
                <v:shape id="Picture 48" o:spid="_x0000_s1043" type="#_x0000_t75" style="position:absolute;left:5851;top:1146;width:1582;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">
                  <v:imagedata r:id="rId26" o:title=""/>
                </v:shape>
                <v:shape id="Picture 47" o:spid="_x0000_s1044" type="#_x0000_t75" style="position:absolute;left:5784;top:1209;width:171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">
                  <v:imagedata r:id="rId29" o:title=""/>
                </v:shape>
                <v:shape id="Picture 46" o:spid="_x0000_s1045" type="#_x0000_t75" style="position:absolute;left:4224;top:1748;width:1582;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">
                  <v:imagedata r:id="rId30" o:title=""/>
                </v:shape>
                <v:shape id="Picture 45" o:spid="_x0000_s1046" type="#_x0000_t75" style="position:absolute;left:4202;top:1854;width:165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">
                  <v:imagedata r:id="rId31" o:title=""/>
                </v:shape>
                <v:shape id="Text Box 43" o:spid="_x0000_s1047" type="#_x0000_t202" style="position:absolute;left:154;top:3384;width:7762;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DF43419" w14:textId="77777777" w:rsidR="0065314C" w:rsidRPr="0065314C" w:rsidRDefault="0065314C" w:rsidP="0065314C">
                        <w:pPr>
                          <w:spacing w:line="203" w:lineRule="exact"/>
                          <w:rPr>
                            <w:rFonts w:asciiTheme="minorHAnsi" w:hAnsiTheme="minorHAnsi" w:cstheme="minorHAnsi"/>
                            <w:szCs w:val="20"/>
                          </w:rPr>
                        </w:pPr>
                        <w:r w:rsidRPr="0065314C">
                          <w:rPr>
                            <w:rFonts w:asciiTheme="minorHAnsi" w:hAnsiTheme="minorHAnsi" w:cstheme="minorHAnsi"/>
                            <w:b/>
                            <w:szCs w:val="20"/>
                          </w:rPr>
                          <w:t xml:space="preserve">#1 Ausgerichtet auf ökologische oder soziale Merkmale </w:t>
                        </w:r>
                        <w:r w:rsidRPr="0065314C">
                          <w:rPr>
                            <w:rFonts w:asciiTheme="minorHAnsi" w:hAnsiTheme="minorHAnsi" w:cstheme="minorHAnsi"/>
                            <w:szCs w:val="20"/>
                          </w:rPr>
                          <w:t>umfasst Investitionen des Finanzprodukts, die</w:t>
                        </w:r>
                      </w:p>
                      <w:p w14:paraId="3C7F66AB" w14:textId="77777777" w:rsidR="0065314C" w:rsidRPr="0065314C" w:rsidRDefault="0065314C" w:rsidP="0065314C">
                        <w:pPr>
                          <w:rPr>
                            <w:rFonts w:asciiTheme="minorHAnsi" w:hAnsiTheme="minorHAnsi" w:cstheme="minorHAnsi"/>
                            <w:szCs w:val="20"/>
                          </w:rPr>
                        </w:pPr>
                        <w:r w:rsidRPr="0065314C">
                          <w:rPr>
                            <w:rFonts w:asciiTheme="minorHAnsi" w:hAnsiTheme="minorHAnsi" w:cstheme="minorHAnsi"/>
                            <w:szCs w:val="20"/>
                          </w:rPr>
                          <w:t>zur Erreichung der beworbenen ökologischen oder sozialen Merkmale getätigt wurden.</w:t>
                        </w:r>
                      </w:p>
                      <w:p w14:paraId="7E9281D0" w14:textId="77777777" w:rsidR="0065314C" w:rsidRPr="0065314C" w:rsidRDefault="0065314C" w:rsidP="0065314C">
                        <w:pPr>
                          <w:spacing w:before="97"/>
                          <w:ind w:right="-2"/>
                          <w:rPr>
                            <w:rFonts w:asciiTheme="minorHAnsi" w:hAnsiTheme="minorHAnsi" w:cstheme="minorHAnsi"/>
                            <w:szCs w:val="20"/>
                          </w:rPr>
                        </w:pPr>
                        <w:r w:rsidRPr="0065314C">
                          <w:rPr>
                            <w:rFonts w:asciiTheme="minorHAnsi" w:hAnsiTheme="minorHAnsi" w:cstheme="minorHAnsi"/>
                            <w:b/>
                            <w:szCs w:val="20"/>
                          </w:rPr>
                          <w:t xml:space="preserve">#2 Andere Investitionen </w:t>
                        </w:r>
                        <w:r w:rsidRPr="0065314C">
                          <w:rPr>
                            <w:rFonts w:asciiTheme="minorHAnsi" w:hAnsiTheme="minorHAnsi" w:cstheme="minorHAnsi"/>
                            <w:szCs w:val="20"/>
                          </w:rPr>
                          <w:t>umfasst die übrigen Investitionen des Finanzprodukts, die weder auf ökologische oder soziale Merkmale ausgerichtet sind noch als nachhaltige Investitionen eingestuft werden.</w:t>
                        </w:r>
                      </w:p>
                      <w:p w14:paraId="0A01FD33" w14:textId="77777777" w:rsidR="00D074B3" w:rsidRDefault="00D074B3" w:rsidP="0065314C">
                        <w:pPr>
                          <w:ind w:right="1284"/>
                          <w:rPr>
                            <w:rFonts w:asciiTheme="minorHAnsi" w:hAnsiTheme="minorHAnsi" w:cstheme="minorHAnsi"/>
                            <w:i/>
                            <w:color w:val="C00000"/>
                            <w:szCs w:val="20"/>
                          </w:rPr>
                        </w:pPr>
                      </w:p>
                      <w:p w14:paraId="513DFFFD" w14:textId="1DB0282D" w:rsidR="0065314C" w:rsidRPr="0065314C" w:rsidRDefault="0065314C" w:rsidP="0065314C">
                        <w:pPr>
                          <w:ind w:right="1284"/>
                          <w:rPr>
                            <w:rFonts w:asciiTheme="minorHAnsi" w:hAnsiTheme="minorHAnsi" w:cstheme="minorHAnsi"/>
                            <w:szCs w:val="20"/>
                          </w:rPr>
                        </w:pPr>
                        <w:r w:rsidRPr="0065314C">
                          <w:rPr>
                            <w:rFonts w:asciiTheme="minorHAnsi" w:hAnsiTheme="minorHAnsi" w:cstheme="minorHAnsi"/>
                            <w:szCs w:val="20"/>
                          </w:rPr>
                          <w:t xml:space="preserve">Die Kategorie </w:t>
                        </w:r>
                        <w:r w:rsidRPr="0065314C">
                          <w:rPr>
                            <w:rFonts w:asciiTheme="minorHAnsi" w:hAnsiTheme="minorHAnsi" w:cstheme="minorHAnsi"/>
                            <w:b/>
                            <w:szCs w:val="20"/>
                          </w:rPr>
                          <w:t xml:space="preserve">#1 </w:t>
                        </w:r>
                        <w:proofErr w:type="gramStart"/>
                        <w:r w:rsidRPr="0065314C">
                          <w:rPr>
                            <w:rFonts w:asciiTheme="minorHAnsi" w:hAnsiTheme="minorHAnsi" w:cstheme="minorHAnsi"/>
                            <w:b/>
                            <w:szCs w:val="20"/>
                          </w:rPr>
                          <w:t>Ausgerichtet</w:t>
                        </w:r>
                        <w:proofErr w:type="gramEnd"/>
                        <w:r w:rsidRPr="0065314C">
                          <w:rPr>
                            <w:rFonts w:asciiTheme="minorHAnsi" w:hAnsiTheme="minorHAnsi" w:cstheme="minorHAnsi"/>
                            <w:b/>
                            <w:szCs w:val="20"/>
                          </w:rPr>
                          <w:t xml:space="preserve"> auf ökologische oder soziale Merkmale </w:t>
                        </w:r>
                        <w:r w:rsidRPr="0065314C">
                          <w:rPr>
                            <w:rFonts w:asciiTheme="minorHAnsi" w:hAnsiTheme="minorHAnsi" w:cstheme="minorHAnsi"/>
                            <w:szCs w:val="20"/>
                          </w:rPr>
                          <w:t>umfasst folgende Unterkategorien:</w:t>
                        </w:r>
                      </w:p>
                      <w:p w14:paraId="529262C7" w14:textId="77777777" w:rsidR="0065314C" w:rsidRPr="0065314C" w:rsidRDefault="0065314C" w:rsidP="0065314C">
                        <w:pPr>
                          <w:widowControl w:val="0"/>
                          <w:numPr>
                            <w:ilvl w:val="0"/>
                            <w:numId w:val="3"/>
                          </w:numPr>
                          <w:tabs>
                            <w:tab w:val="left" w:pos="130"/>
                          </w:tabs>
                          <w:autoSpaceDE w:val="0"/>
                          <w:autoSpaceDN w:val="0"/>
                          <w:ind w:right="148" w:firstLine="0"/>
                          <w:rPr>
                            <w:rFonts w:asciiTheme="minorHAnsi" w:hAnsiTheme="minorHAnsi" w:cstheme="minorHAnsi"/>
                            <w:szCs w:val="20"/>
                          </w:rPr>
                        </w:pPr>
                        <w:r w:rsidRPr="0065314C">
                          <w:rPr>
                            <w:rFonts w:asciiTheme="minorHAnsi" w:hAnsiTheme="minorHAnsi" w:cstheme="minorHAnsi"/>
                            <w:szCs w:val="20"/>
                          </w:rPr>
                          <w:t xml:space="preserve">Die Unterkategorie </w:t>
                        </w:r>
                        <w:r w:rsidRPr="0065314C">
                          <w:rPr>
                            <w:rFonts w:asciiTheme="minorHAnsi" w:hAnsiTheme="minorHAnsi" w:cstheme="minorHAnsi"/>
                            <w:b/>
                            <w:szCs w:val="20"/>
                          </w:rPr>
                          <w:t xml:space="preserve">#1A Nachhaltige Investitionen </w:t>
                        </w:r>
                        <w:r w:rsidRPr="0065314C">
                          <w:rPr>
                            <w:rFonts w:asciiTheme="minorHAnsi" w:hAnsiTheme="minorHAnsi" w:cstheme="minorHAnsi"/>
                            <w:szCs w:val="20"/>
                          </w:rPr>
                          <w:t>umfasst nachhaltige Investitionen mit ökologischen oder sozialen</w:t>
                        </w:r>
                        <w:r w:rsidRPr="0065314C">
                          <w:rPr>
                            <w:rFonts w:asciiTheme="minorHAnsi" w:hAnsiTheme="minorHAnsi" w:cstheme="minorHAnsi"/>
                            <w:spacing w:val="-11"/>
                            <w:szCs w:val="20"/>
                          </w:rPr>
                          <w:t xml:space="preserve"> </w:t>
                        </w:r>
                        <w:r w:rsidRPr="0065314C">
                          <w:rPr>
                            <w:rFonts w:asciiTheme="minorHAnsi" w:hAnsiTheme="minorHAnsi" w:cstheme="minorHAnsi"/>
                            <w:szCs w:val="20"/>
                          </w:rPr>
                          <w:t>Zielen.</w:t>
                        </w:r>
                      </w:p>
                      <w:p w14:paraId="54E44C46" w14:textId="77777777" w:rsidR="0065314C" w:rsidRPr="0065314C" w:rsidRDefault="0065314C" w:rsidP="0065314C">
                        <w:pPr>
                          <w:widowControl w:val="0"/>
                          <w:numPr>
                            <w:ilvl w:val="0"/>
                            <w:numId w:val="3"/>
                          </w:numPr>
                          <w:tabs>
                            <w:tab w:val="left" w:pos="130"/>
                          </w:tabs>
                          <w:autoSpaceDE w:val="0"/>
                          <w:autoSpaceDN w:val="0"/>
                          <w:ind w:right="165" w:firstLine="0"/>
                          <w:rPr>
                            <w:rFonts w:asciiTheme="minorHAnsi" w:hAnsiTheme="minorHAnsi" w:cstheme="minorHAnsi"/>
                            <w:szCs w:val="20"/>
                          </w:rPr>
                        </w:pPr>
                        <w:r w:rsidRPr="0065314C">
                          <w:rPr>
                            <w:rFonts w:asciiTheme="minorHAnsi" w:hAnsiTheme="minorHAnsi" w:cstheme="minorHAnsi"/>
                            <w:szCs w:val="20"/>
                          </w:rPr>
                          <w:t xml:space="preserve">Die Unterkategorie </w:t>
                        </w:r>
                        <w:r w:rsidRPr="0065314C">
                          <w:rPr>
                            <w:rFonts w:asciiTheme="minorHAnsi" w:hAnsiTheme="minorHAnsi" w:cstheme="minorHAnsi"/>
                            <w:b/>
                            <w:szCs w:val="20"/>
                          </w:rPr>
                          <w:t xml:space="preserve">#1B Andere ökologische oder soziale Merkmale </w:t>
                        </w:r>
                        <w:r w:rsidRPr="0065314C">
                          <w:rPr>
                            <w:rFonts w:asciiTheme="minorHAnsi" w:hAnsiTheme="minorHAnsi" w:cstheme="minorHAnsi"/>
                            <w:szCs w:val="20"/>
                          </w:rPr>
                          <w:t>umfasst Investitionen, die auf ökologische</w:t>
                        </w:r>
                        <w:r w:rsidRPr="0065314C">
                          <w:rPr>
                            <w:rFonts w:asciiTheme="minorHAnsi" w:hAnsiTheme="minorHAnsi" w:cstheme="minorHAnsi"/>
                            <w:spacing w:val="-4"/>
                            <w:szCs w:val="20"/>
                          </w:rPr>
                          <w:t xml:space="preserve"> </w:t>
                        </w:r>
                        <w:r w:rsidRPr="0065314C">
                          <w:rPr>
                            <w:rFonts w:asciiTheme="minorHAnsi" w:hAnsiTheme="minorHAnsi" w:cstheme="minorHAnsi"/>
                            <w:szCs w:val="20"/>
                          </w:rPr>
                          <w:t>oder</w:t>
                        </w:r>
                        <w:r w:rsidRPr="0065314C">
                          <w:rPr>
                            <w:rFonts w:asciiTheme="minorHAnsi" w:hAnsiTheme="minorHAnsi" w:cstheme="minorHAnsi"/>
                            <w:spacing w:val="-3"/>
                            <w:szCs w:val="20"/>
                          </w:rPr>
                          <w:t xml:space="preserve"> </w:t>
                        </w:r>
                        <w:r w:rsidRPr="0065314C">
                          <w:rPr>
                            <w:rFonts w:asciiTheme="minorHAnsi" w:hAnsiTheme="minorHAnsi" w:cstheme="minorHAnsi"/>
                            <w:szCs w:val="20"/>
                          </w:rPr>
                          <w:t>soziale</w:t>
                        </w:r>
                        <w:r w:rsidRPr="0065314C">
                          <w:rPr>
                            <w:rFonts w:asciiTheme="minorHAnsi" w:hAnsiTheme="minorHAnsi" w:cstheme="minorHAnsi"/>
                            <w:spacing w:val="-5"/>
                            <w:szCs w:val="20"/>
                          </w:rPr>
                          <w:t xml:space="preserve"> </w:t>
                        </w:r>
                        <w:r w:rsidRPr="0065314C">
                          <w:rPr>
                            <w:rFonts w:asciiTheme="minorHAnsi" w:hAnsiTheme="minorHAnsi" w:cstheme="minorHAnsi"/>
                            <w:szCs w:val="20"/>
                          </w:rPr>
                          <w:t>Merkmale</w:t>
                        </w:r>
                        <w:r w:rsidRPr="0065314C">
                          <w:rPr>
                            <w:rFonts w:asciiTheme="minorHAnsi" w:hAnsiTheme="minorHAnsi" w:cstheme="minorHAnsi"/>
                            <w:spacing w:val="-4"/>
                            <w:szCs w:val="20"/>
                          </w:rPr>
                          <w:t xml:space="preserve"> </w:t>
                        </w:r>
                        <w:r w:rsidRPr="0065314C">
                          <w:rPr>
                            <w:rFonts w:asciiTheme="minorHAnsi" w:hAnsiTheme="minorHAnsi" w:cstheme="minorHAnsi"/>
                            <w:szCs w:val="20"/>
                          </w:rPr>
                          <w:t>ausgerichtet</w:t>
                        </w:r>
                        <w:r w:rsidRPr="0065314C">
                          <w:rPr>
                            <w:rFonts w:asciiTheme="minorHAnsi" w:hAnsiTheme="minorHAnsi" w:cstheme="minorHAnsi"/>
                            <w:spacing w:val="-3"/>
                            <w:szCs w:val="20"/>
                          </w:rPr>
                          <w:t xml:space="preserve"> </w:t>
                        </w:r>
                        <w:r w:rsidRPr="0065314C">
                          <w:rPr>
                            <w:rFonts w:asciiTheme="minorHAnsi" w:hAnsiTheme="minorHAnsi" w:cstheme="minorHAnsi"/>
                            <w:szCs w:val="20"/>
                          </w:rPr>
                          <w:t>sind,</w:t>
                        </w:r>
                        <w:r w:rsidRPr="0065314C">
                          <w:rPr>
                            <w:rFonts w:asciiTheme="minorHAnsi" w:hAnsiTheme="minorHAnsi" w:cstheme="minorHAnsi"/>
                            <w:spacing w:val="-3"/>
                            <w:szCs w:val="20"/>
                          </w:rPr>
                          <w:t xml:space="preserve"> </w:t>
                        </w:r>
                        <w:r w:rsidRPr="0065314C">
                          <w:rPr>
                            <w:rFonts w:asciiTheme="minorHAnsi" w:hAnsiTheme="minorHAnsi" w:cstheme="minorHAnsi"/>
                            <w:szCs w:val="20"/>
                          </w:rPr>
                          <w:t>aber</w:t>
                        </w:r>
                        <w:r w:rsidRPr="0065314C">
                          <w:rPr>
                            <w:rFonts w:asciiTheme="minorHAnsi" w:hAnsiTheme="minorHAnsi" w:cstheme="minorHAnsi"/>
                            <w:spacing w:val="-3"/>
                            <w:szCs w:val="20"/>
                          </w:rPr>
                          <w:t xml:space="preserve"> </w:t>
                        </w:r>
                        <w:r w:rsidRPr="0065314C">
                          <w:rPr>
                            <w:rFonts w:asciiTheme="minorHAnsi" w:hAnsiTheme="minorHAnsi" w:cstheme="minorHAnsi"/>
                            <w:szCs w:val="20"/>
                          </w:rPr>
                          <w:t>nicht</w:t>
                        </w:r>
                        <w:r w:rsidRPr="0065314C">
                          <w:rPr>
                            <w:rFonts w:asciiTheme="minorHAnsi" w:hAnsiTheme="minorHAnsi" w:cstheme="minorHAnsi"/>
                            <w:spacing w:val="-3"/>
                            <w:szCs w:val="20"/>
                          </w:rPr>
                          <w:t xml:space="preserve"> </w:t>
                        </w:r>
                        <w:r w:rsidRPr="0065314C">
                          <w:rPr>
                            <w:rFonts w:asciiTheme="minorHAnsi" w:hAnsiTheme="minorHAnsi" w:cstheme="minorHAnsi"/>
                            <w:szCs w:val="20"/>
                          </w:rPr>
                          <w:t>als</w:t>
                        </w:r>
                        <w:r w:rsidRPr="0065314C">
                          <w:rPr>
                            <w:rFonts w:asciiTheme="minorHAnsi" w:hAnsiTheme="minorHAnsi" w:cstheme="minorHAnsi"/>
                            <w:spacing w:val="-4"/>
                            <w:szCs w:val="20"/>
                          </w:rPr>
                          <w:t xml:space="preserve"> </w:t>
                        </w:r>
                        <w:r w:rsidRPr="0065314C">
                          <w:rPr>
                            <w:rFonts w:asciiTheme="minorHAnsi" w:hAnsiTheme="minorHAnsi" w:cstheme="minorHAnsi"/>
                            <w:szCs w:val="20"/>
                          </w:rPr>
                          <w:t>nachhaltige</w:t>
                        </w:r>
                        <w:r w:rsidRPr="0065314C">
                          <w:rPr>
                            <w:rFonts w:asciiTheme="minorHAnsi" w:hAnsiTheme="minorHAnsi" w:cstheme="minorHAnsi"/>
                            <w:spacing w:val="-4"/>
                            <w:szCs w:val="20"/>
                          </w:rPr>
                          <w:t xml:space="preserve"> </w:t>
                        </w:r>
                        <w:r w:rsidRPr="0065314C">
                          <w:rPr>
                            <w:rFonts w:asciiTheme="minorHAnsi" w:hAnsiTheme="minorHAnsi" w:cstheme="minorHAnsi"/>
                            <w:szCs w:val="20"/>
                          </w:rPr>
                          <w:t>Investitionen</w:t>
                        </w:r>
                        <w:r w:rsidRPr="0065314C">
                          <w:rPr>
                            <w:rFonts w:asciiTheme="minorHAnsi" w:hAnsiTheme="minorHAnsi" w:cstheme="minorHAnsi"/>
                            <w:spacing w:val="-2"/>
                            <w:szCs w:val="20"/>
                          </w:rPr>
                          <w:t xml:space="preserve"> </w:t>
                        </w:r>
                        <w:r w:rsidRPr="0065314C">
                          <w:rPr>
                            <w:rFonts w:asciiTheme="minorHAnsi" w:hAnsiTheme="minorHAnsi" w:cstheme="minorHAnsi"/>
                            <w:szCs w:val="20"/>
                          </w:rPr>
                          <w:t>eingestuft werden.</w:t>
                        </w:r>
                      </w:p>
                    </w:txbxContent>
                  </v:textbox>
                </v:shape>
                <v:shape id="Text Box 42" o:spid="_x0000_s1048" type="#_x0000_t202" style="position:absolute;left:5919;top:552;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" fillcolor="#030" stroked="f">
                  <v:textbox inset="0,0,0,0">
                    <w:txbxContent>
                      <w:p w14:paraId="54C2A29A" w14:textId="77777777" w:rsidR="0065314C" w:rsidRDefault="0065314C" w:rsidP="0065314C">
                        <w:pPr>
                          <w:spacing w:before="115"/>
                          <w:ind w:left="89"/>
                          <w:rPr>
                            <w:sz w:val="16"/>
                          </w:rPr>
                        </w:pPr>
                        <w:r>
                          <w:rPr>
                            <w:color w:val="FFFFFF"/>
                            <w:sz w:val="16"/>
                          </w:rPr>
                          <w:t>Taxonomiekonform</w:t>
                        </w:r>
                      </w:p>
                    </w:txbxContent>
                  </v:textbox>
                </v:shape>
                <v:shape id="Text Box 41" o:spid="_x0000_s1049" type="#_x0000_t202" style="position:absolute;left:4174;top:1177;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" fillcolor="#245539" stroked="f">
                  <v:textbox inset="0,0,0,0">
                    <w:txbxContent>
                      <w:p w14:paraId="6BAE3AB6" w14:textId="77777777" w:rsidR="0065314C" w:rsidRDefault="0065314C" w:rsidP="0065314C">
                        <w:pPr>
                          <w:spacing w:before="14" w:line="200" w:lineRule="exact"/>
                          <w:ind w:left="252" w:right="106" w:hanging="120"/>
                          <w:rPr>
                            <w:sz w:val="18"/>
                          </w:rPr>
                        </w:pPr>
                        <w:r>
                          <w:rPr>
                            <w:color w:val="FFFFFF"/>
                            <w:sz w:val="18"/>
                          </w:rPr>
                          <w:t>#1A Nachhaltige Investitionen</w:t>
                        </w:r>
                      </w:p>
                    </w:txbxContent>
                  </v:textbox>
                </v:shape>
                <v:shape id="Text Box 40" o:spid="_x0000_s1050" type="#_x0000_t202" style="position:absolute;left:5919;top:1177;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" fillcolor="green" stroked="f">
                  <v:textbox inset="0,0,0,0">
                    <w:txbxContent>
                      <w:p w14:paraId="63690E3B" w14:textId="77777777" w:rsidR="0065314C" w:rsidRDefault="0065314C" w:rsidP="0065314C">
                        <w:pPr>
                          <w:spacing w:before="114"/>
                          <w:ind w:left="31"/>
                          <w:rPr>
                            <w:sz w:val="16"/>
                          </w:rPr>
                        </w:pPr>
                        <w:r>
                          <w:rPr>
                            <w:sz w:val="16"/>
                          </w:rPr>
                          <w:t>Sonstige Umweltziele</w:t>
                        </w:r>
                      </w:p>
                    </w:txbxContent>
                  </v:textbox>
                </v:shape>
                <v:shape id="Text Box 39" o:spid="_x0000_s1051" type="#_x0000_t202" style="position:absolute;left:2429;top:1521;width:1455;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" fillcolor="#090" stroked="f">
                  <v:textbox inset="0,0,0,0">
                    <w:txbxContent>
                      <w:p w14:paraId="3A5B2B3B" w14:textId="56F981B0" w:rsidR="0065314C" w:rsidRDefault="0065314C" w:rsidP="0065314C">
                        <w:pPr>
                          <w:spacing w:before="52" w:line="218" w:lineRule="auto"/>
                          <w:ind w:left="157" w:right="130" w:firstLine="21"/>
                          <w:jc w:val="center"/>
                          <w:rPr>
                            <w:sz w:val="18"/>
                          </w:rPr>
                        </w:pPr>
                        <w:r w:rsidRPr="00D80F24">
                          <w:rPr>
                            <w:sz w:val="18"/>
                          </w:rPr>
                          <w:t>#1</w:t>
                        </w:r>
                        <w:r w:rsidRPr="00D80F24">
                          <w:rPr>
                            <w:spacing w:val="-9"/>
                            <w:sz w:val="18"/>
                          </w:rPr>
                          <w:t xml:space="preserve"> </w:t>
                        </w:r>
                        <w:r w:rsidRPr="00D80F24">
                          <w:rPr>
                            <w:sz w:val="18"/>
                          </w:rPr>
                          <w:t>Ausgerichtet auf ökologische oder soziale Merkmale</w:t>
                        </w:r>
                      </w:p>
                      <w:p w14:paraId="11D9B4E4" w14:textId="7C32C17E" w:rsidR="007449FC" w:rsidRPr="00D80F24" w:rsidRDefault="007449FC" w:rsidP="0065314C">
                        <w:pPr>
                          <w:spacing w:before="52" w:line="218" w:lineRule="auto"/>
                          <w:ind w:left="157" w:right="130" w:firstLine="21"/>
                          <w:jc w:val="center"/>
                          <w:rPr>
                            <w:sz w:val="18"/>
                          </w:rPr>
                        </w:pPr>
                      </w:p>
                    </w:txbxContent>
                  </v:textbox>
                </v:shape>
                <v:shape id="Text Box 38" o:spid="_x0000_s1052" type="#_x0000_t202" style="position:absolute;left:4291;top:1779;width:145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" fillcolor="#c5dfb4" stroked="f">
                  <v:textbox inset="0,0,0,0">
                    <w:txbxContent>
                      <w:p w14:paraId="5D78D749" w14:textId="77777777" w:rsidR="0065314C" w:rsidRDefault="0065314C" w:rsidP="0065314C">
                        <w:pPr>
                          <w:spacing w:before="8"/>
                          <w:rPr>
                            <w:i/>
                            <w:sz w:val="14"/>
                          </w:rPr>
                        </w:pPr>
                      </w:p>
                      <w:p w14:paraId="7FE7E847" w14:textId="77777777" w:rsidR="0065314C" w:rsidRPr="00D80F24" w:rsidRDefault="0065314C" w:rsidP="0065314C">
                        <w:pPr>
                          <w:spacing w:line="216" w:lineRule="auto"/>
                          <w:ind w:left="87" w:right="63" w:firstLine="216"/>
                          <w:rPr>
                            <w:sz w:val="18"/>
                          </w:rPr>
                        </w:pPr>
                        <w:r w:rsidRPr="00D80F24">
                          <w:rPr>
                            <w:sz w:val="18"/>
                          </w:rPr>
                          <w:t>#1B Andere ökologische oder soziale Merkmale</w:t>
                        </w:r>
                      </w:p>
                    </w:txbxContent>
                  </v:textbox>
                </v:shape>
                <v:shape id="Text Box 37" o:spid="_x0000_s1053" type="#_x0000_t202" style="position:absolute;left:5919;top:1802;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" fillcolor="#5b9bd4" stroked="f">
                  <v:textbox inset="0,0,0,0">
                    <w:txbxContent>
                      <w:p w14:paraId="2F9AAFEC" w14:textId="77777777" w:rsidR="0065314C" w:rsidRDefault="0065314C" w:rsidP="0065314C">
                        <w:pPr>
                          <w:spacing w:before="115"/>
                          <w:ind w:left="473"/>
                          <w:rPr>
                            <w:sz w:val="16"/>
                          </w:rPr>
                        </w:pPr>
                        <w:r>
                          <w:rPr>
                            <w:sz w:val="16"/>
                          </w:rPr>
                          <w:t>Soziales</w:t>
                        </w:r>
                      </w:p>
                    </w:txbxContent>
                  </v:textbox>
                </v:shape>
                <v:shape id="Text Box 36" o:spid="_x0000_s1054" type="#_x0000_t202" style="position:absolute;left:684;top:2060;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" fillcolor="#d9d9d9" stroked="f">
                  <v:textbox inset="0,0,0,0">
                    <w:txbxContent>
                      <w:p w14:paraId="4438ABF6" w14:textId="77777777" w:rsidR="0065314C" w:rsidRDefault="0065314C" w:rsidP="0065314C">
                        <w:pPr>
                          <w:spacing w:before="101"/>
                          <w:ind w:left="252"/>
                          <w:rPr>
                            <w:sz w:val="18"/>
                          </w:rPr>
                        </w:pPr>
                        <w:r>
                          <w:rPr>
                            <w:sz w:val="18"/>
                          </w:rPr>
                          <w:t>Investitionen</w:t>
                        </w:r>
                      </w:p>
                    </w:txbxContent>
                  </v:textbox>
                </v:shape>
                <v:shape id="Text Box 35" o:spid="_x0000_s1055" type="#_x0000_t202" style="position:absolute;left:2429;top:2599;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" fillcolor="#d9d9d9" stroked="f">
                  <v:textbox inset="0,0,0,0">
                    <w:txbxContent>
                      <w:p w14:paraId="56B59BD3" w14:textId="77777777" w:rsidR="0065314C" w:rsidRDefault="0065314C" w:rsidP="0065314C">
                        <w:pPr>
                          <w:spacing w:before="14" w:line="200" w:lineRule="exact"/>
                          <w:ind w:left="252" w:firstLine="100"/>
                          <w:rPr>
                            <w:sz w:val="18"/>
                          </w:rPr>
                        </w:pPr>
                        <w:r>
                          <w:rPr>
                            <w:sz w:val="18"/>
                          </w:rPr>
                          <w:t>#2 Andere Investitionen</w:t>
                        </w:r>
                      </w:p>
                    </w:txbxContent>
                  </v:textbox>
                </v:shape>
                <w10:anchorlock/>
              </v:group>
            </w:pict>
          </mc:Fallback>
        </mc:AlternateContent>
      </w:r>
    </w:p>
    <w:p w14:paraId="6178FD40" w14:textId="77777777" w:rsidR="0065314C" w:rsidRDefault="0065314C" w:rsidP="00DE0A58">
      <w:pPr>
        <w:spacing w:after="200" w:line="276" w:lineRule="auto"/>
        <w:rPr>
          <w:rFonts w:ascii="Calibri" w:eastAsia="Calibri" w:hAnsi="Calibri" w:cs="Calibri"/>
          <w:iCs/>
          <w:sz w:val="22"/>
          <w:szCs w:val="28"/>
        </w:rPr>
      </w:pPr>
      <w:r>
        <w:rPr>
          <w:rFonts w:ascii="Calibri" w:eastAsia="Calibri" w:hAnsi="Calibri" w:cs="Calibri"/>
          <w:iCs/>
          <w:sz w:val="22"/>
          <w:szCs w:val="28"/>
        </w:rPr>
        <w:br w:type="page"/>
      </w:r>
    </w:p>
    <w:tbl>
      <w:tblPr>
        <w:tblStyle w:val="Tabellenraster"/>
        <w:tblpPr w:leftFromText="141" w:rightFromText="141" w:horzAnchor="margin" w:tblpXSpec="right" w:tblpY="-462"/>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970227" w:rsidRPr="00970227" w14:paraId="4B42BE20" w14:textId="77777777" w:rsidTr="00970227">
        <w:trPr>
          <w:trHeight w:val="1738"/>
        </w:trPr>
        <w:tc>
          <w:tcPr>
            <w:tcW w:w="709" w:type="dxa"/>
          </w:tcPr>
          <w:p w14:paraId="79986D31" w14:textId="77777777" w:rsidR="00970227" w:rsidRDefault="00970227" w:rsidP="00DE0A58">
            <w:pPr>
              <w:spacing w:after="200" w:line="276" w:lineRule="auto"/>
              <w:rPr>
                <w:rFonts w:ascii="Calibri" w:eastAsia="Calibri" w:hAnsi="Calibri" w:cs="Calibri"/>
                <w:iCs/>
                <w:sz w:val="22"/>
                <w:szCs w:val="28"/>
              </w:rPr>
            </w:pPr>
            <w:bookmarkStart w:id="4" w:name="_Hlk102585398"/>
            <w:r>
              <w:rPr>
                <w:rFonts w:ascii="Calibri" w:eastAsia="Calibri" w:hAnsi="Calibri" w:cs="Calibri"/>
                <w:iCs/>
                <w:noProof/>
                <w:sz w:val="22"/>
                <w:szCs w:val="28"/>
              </w:rPr>
              <w:lastRenderedPageBreak/>
              <w:drawing>
                <wp:inline distT="0" distB="0" distL="0" distR="0" wp14:anchorId="43F3225A" wp14:editId="6179B900">
                  <wp:extent cx="128270" cy="128270"/>
                  <wp:effectExtent l="0" t="0" r="5080" b="508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796" w:type="dxa"/>
          </w:tcPr>
          <w:p w14:paraId="67A1F50C" w14:textId="515DDE08" w:rsidR="00970227" w:rsidRPr="00FE06F0" w:rsidRDefault="00970227" w:rsidP="00DE0A58">
            <w:pPr>
              <w:widowControl w:val="0"/>
              <w:autoSpaceDE w:val="0"/>
              <w:autoSpaceDN w:val="0"/>
              <w:spacing w:before="34"/>
              <w:ind w:right="101"/>
              <w:rPr>
                <w:rFonts w:ascii="Calibri" w:eastAsia="Calibri" w:hAnsi="Calibri" w:cs="Calibri"/>
                <w:i/>
                <w:color w:val="0070C0"/>
                <w:sz w:val="18"/>
              </w:rPr>
            </w:pPr>
            <w:r>
              <w:rPr>
                <w:rFonts w:ascii="Calibri" w:eastAsia="Calibri" w:hAnsi="Calibri" w:cs="Calibri"/>
                <w:b/>
                <w:sz w:val="22"/>
              </w:rPr>
              <w:t>I</w:t>
            </w:r>
            <w:r w:rsidRPr="0065314C">
              <w:rPr>
                <w:rFonts w:ascii="Calibri" w:eastAsia="Calibri" w:hAnsi="Calibri" w:cs="Calibri"/>
                <w:b/>
                <w:sz w:val="22"/>
              </w:rPr>
              <w:t xml:space="preserve">nwiefern werden durch den Einsatz von </w:t>
            </w:r>
            <w:proofErr w:type="gramStart"/>
            <w:r w:rsidRPr="0065314C">
              <w:rPr>
                <w:rFonts w:ascii="Calibri" w:eastAsia="Calibri" w:hAnsi="Calibri" w:cs="Calibri"/>
                <w:b/>
                <w:sz w:val="22"/>
              </w:rPr>
              <w:t>Derivaten</w:t>
            </w:r>
            <w:proofErr w:type="gramEnd"/>
            <w:r w:rsidRPr="0065314C">
              <w:rPr>
                <w:rFonts w:ascii="Calibri" w:eastAsia="Calibri" w:hAnsi="Calibri" w:cs="Calibri"/>
                <w:b/>
                <w:sz w:val="22"/>
              </w:rPr>
              <w:t xml:space="preserve"> die mit dem Finanzprodukt beworbenen ökologischen oder sozialen Merkmale erreicht? </w:t>
            </w:r>
            <w:r w:rsidR="00FE06F0" w:rsidRPr="00C15672">
              <w:rPr>
                <w:rFonts w:ascii="Calibri" w:eastAsia="Calibri" w:hAnsi="Calibri" w:cs="Calibri"/>
                <w:bCs/>
                <w:i/>
                <w:iCs/>
                <w:color w:val="0070C0"/>
                <w:sz w:val="18"/>
                <w:szCs w:val="18"/>
              </w:rPr>
              <w:t>Der Abschnitt kommt nur zur Anwendung, wenn Derivate zur Umsetzung der E/S-Merkmale eingesetzt werden.</w:t>
            </w:r>
          </w:p>
        </w:tc>
      </w:tr>
    </w:tbl>
    <w:bookmarkEnd w:id="4"/>
    <w:p w14:paraId="5A84B9A0" w14:textId="77777777" w:rsidR="0065314C" w:rsidRPr="00970227" w:rsidRDefault="00970227" w:rsidP="00DE0A58">
      <w:pPr>
        <w:widowControl w:val="0"/>
        <w:autoSpaceDE w:val="0"/>
        <w:autoSpaceDN w:val="0"/>
        <w:spacing w:before="34"/>
        <w:ind w:right="101"/>
        <w:rPr>
          <w:rFonts w:ascii="Calibri" w:eastAsia="Calibri" w:hAnsi="Calibri" w:cs="Calibri"/>
          <w:i/>
          <w:color w:val="C00000"/>
          <w:sz w:val="18"/>
        </w:rPr>
      </w:pPr>
      <w:r w:rsidRPr="00667520">
        <w:rPr>
          <w:rFonts w:eastAsia="Adobe Kaiti Std R" w:cs="Arial"/>
          <w:b/>
          <w:bCs/>
          <w:noProof/>
          <w:szCs w:val="20"/>
        </w:rPr>
        <mc:AlternateContent>
          <mc:Choice Requires="wps">
            <w:drawing>
              <wp:anchor distT="45720" distB="45720" distL="114300" distR="114300" simplePos="0" relativeHeight="251699712" behindDoc="0" locked="0" layoutInCell="1" allowOverlap="1" wp14:anchorId="15BB1AD5" wp14:editId="46010B16">
                <wp:simplePos x="0" y="0"/>
                <wp:positionH relativeFrom="page">
                  <wp:align>left</wp:align>
                </wp:positionH>
                <wp:positionV relativeFrom="paragraph">
                  <wp:posOffset>-900007</wp:posOffset>
                </wp:positionV>
                <wp:extent cx="1476375" cy="4524375"/>
                <wp:effectExtent l="0" t="0" r="9525" b="952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4375"/>
                        </a:xfrm>
                        <a:prstGeom prst="rect">
                          <a:avLst/>
                        </a:prstGeom>
                        <a:solidFill>
                          <a:sysClr val="window" lastClr="FFFFFF">
                            <a:lumMod val="95000"/>
                          </a:sysClr>
                        </a:solidFill>
                        <a:ln w="9525">
                          <a:noFill/>
                          <a:miter lim="800000"/>
                          <a:headEnd/>
                          <a:tailEnd/>
                        </a:ln>
                      </wps:spPr>
                      <wps:txbx>
                        <w:txbxContent>
                          <w:p w14:paraId="6B1C8637" w14:textId="38366C2E" w:rsidR="00970227" w:rsidRPr="00667520" w:rsidRDefault="00970227" w:rsidP="004F171D">
                            <w:pPr>
                              <w:widowControl w:val="0"/>
                              <w:autoSpaceDE w:val="0"/>
                              <w:autoSpaceDN w:val="0"/>
                              <w:spacing w:before="66"/>
                              <w:ind w:right="134"/>
                              <w:rPr>
                                <w:rFonts w:ascii="Calibri" w:eastAsia="Calibri" w:hAnsi="Calibri" w:cs="Calibri"/>
                                <w:i/>
                                <w:sz w:val="18"/>
                              </w:rPr>
                            </w:pPr>
                          </w:p>
                          <w:p w14:paraId="4055D388" w14:textId="77777777" w:rsidR="00970227" w:rsidRPr="00667520" w:rsidRDefault="00970227" w:rsidP="00970227">
                            <w:pPr>
                              <w:widowControl w:val="0"/>
                              <w:autoSpaceDE w:val="0"/>
                              <w:autoSpaceDN w:val="0"/>
                              <w:spacing w:before="2"/>
                              <w:ind w:left="94" w:right="313"/>
                              <w:rPr>
                                <w:rFonts w:ascii="Calibri" w:eastAsia="Calibri" w:hAnsi="Calibri" w:cs="Calibri"/>
                              </w:rPr>
                            </w:pPr>
                            <w:r w:rsidRPr="00667520">
                              <w:rPr>
                                <w:rFonts w:ascii="Calibri" w:eastAsia="Calibri" w:hAnsi="Calibri" w:cs="Calibri"/>
                                <w:b/>
                              </w:rPr>
                              <w:t xml:space="preserve">Ermöglichende Tätigkeiten </w:t>
                            </w:r>
                            <w:r w:rsidRPr="00667520">
                              <w:rPr>
                                <w:rFonts w:ascii="Calibri" w:eastAsia="Calibri" w:hAnsi="Calibri" w:cs="Calibri"/>
                              </w:rPr>
                              <w:t>wirken unmittelbar ermöglichend darauf hin, dass andere Tätigkeiten einen wesentlichen Beitrag zu den Umweltzielen leisten.</w:t>
                            </w:r>
                          </w:p>
                          <w:p w14:paraId="37A0E372" w14:textId="77777777" w:rsidR="00970227" w:rsidRPr="00667520" w:rsidRDefault="00970227" w:rsidP="00970227">
                            <w:pPr>
                              <w:widowControl w:val="0"/>
                              <w:autoSpaceDE w:val="0"/>
                              <w:autoSpaceDN w:val="0"/>
                              <w:spacing w:before="7"/>
                              <w:rPr>
                                <w:rFonts w:ascii="Calibri" w:eastAsia="Calibri" w:hAnsi="Calibri" w:cs="Calibri"/>
                                <w:b/>
                                <w:sz w:val="19"/>
                              </w:rPr>
                            </w:pPr>
                          </w:p>
                          <w:p w14:paraId="32425A7E" w14:textId="77777777" w:rsidR="00970227" w:rsidRPr="006D011E" w:rsidRDefault="00970227" w:rsidP="00970227">
                            <w:pPr>
                              <w:widowControl w:val="0"/>
                              <w:autoSpaceDE w:val="0"/>
                              <w:autoSpaceDN w:val="0"/>
                              <w:ind w:left="94" w:right="109"/>
                              <w:rPr>
                                <w:rFonts w:ascii="Calibri" w:eastAsia="Calibri" w:hAnsi="Calibri" w:cs="Calibri"/>
                              </w:rPr>
                            </w:pPr>
                            <w:r w:rsidRPr="00667520">
                              <w:rPr>
                                <w:rFonts w:ascii="Calibri" w:eastAsia="Calibri" w:hAnsi="Calibri" w:cs="Calibri"/>
                                <w:b/>
                              </w:rPr>
                              <w:t xml:space="preserve">Übergangstätigkeiten </w:t>
                            </w:r>
                            <w:r w:rsidRPr="00667520">
                              <w:rPr>
                                <w:rFonts w:ascii="Calibri" w:eastAsia="Calibri" w:hAnsi="Calibri" w:cs="Calibri"/>
                              </w:rPr>
                              <w:t xml:space="preserve">sind Tätigkeiten, für </w:t>
                            </w:r>
                            <w:r w:rsidRPr="00667520">
                              <w:rPr>
                                <w:rFonts w:ascii="Calibri" w:eastAsia="Calibri" w:hAnsi="Calibri" w:cs="Calibri"/>
                                <w:position w:val="1"/>
                              </w:rPr>
                              <w:t>die es noch keine CO</w:t>
                            </w:r>
                            <w:r w:rsidRPr="00667520">
                              <w:rPr>
                                <w:rFonts w:ascii="Calibri" w:eastAsia="Calibri" w:hAnsi="Calibri" w:cs="Calibri"/>
                                <w:sz w:val="13"/>
                              </w:rPr>
                              <w:t>2</w:t>
                            </w:r>
                            <w:r w:rsidRPr="00667520">
                              <w:rPr>
                                <w:rFonts w:ascii="Calibri" w:eastAsia="Calibri" w:hAnsi="Calibri" w:cs="Calibri"/>
                                <w:position w:val="1"/>
                              </w:rPr>
                              <w:t xml:space="preserve">- </w:t>
                            </w:r>
                            <w:r w:rsidRPr="00667520">
                              <w:rPr>
                                <w:rFonts w:ascii="Calibri" w:eastAsia="Calibri" w:hAnsi="Calibri" w:cs="Calibri"/>
                              </w:rPr>
                              <w:t xml:space="preserve">armen Alternativen gibt und die unter anderem Treibhausgasemission </w:t>
                            </w:r>
                            <w:proofErr w:type="spellStart"/>
                            <w:r w:rsidRPr="00667520">
                              <w:rPr>
                                <w:rFonts w:ascii="Calibri" w:eastAsia="Calibri" w:hAnsi="Calibri" w:cs="Calibri"/>
                              </w:rPr>
                              <w:t>swerte</w:t>
                            </w:r>
                            <w:proofErr w:type="spellEnd"/>
                            <w:r w:rsidRPr="00667520">
                              <w:rPr>
                                <w:rFonts w:ascii="Calibri" w:eastAsia="Calibri" w:hAnsi="Calibri" w:cs="Calibri"/>
                              </w:rPr>
                              <w:t xml:space="preserve"> aufweisen, die den besten Leistungen entsprechen.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B1AD5" id="_x0000_s1056" type="#_x0000_t202" style="position:absolute;margin-left:0;margin-top:-70.85pt;width:116.25pt;height:356.25pt;z-index:2516997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" fillcolor="#f2f2f2" stroked="f">
                <v:textbox>
                  <w:txbxContent>
                    <w:p w14:paraId="6B1C8637" w14:textId="38366C2E" w:rsidR="00970227" w:rsidRPr="00667520" w:rsidRDefault="00970227" w:rsidP="004F171D">
                      <w:pPr>
                        <w:widowControl w:val="0"/>
                        <w:autoSpaceDE w:val="0"/>
                        <w:autoSpaceDN w:val="0"/>
                        <w:spacing w:before="66"/>
                        <w:ind w:right="134"/>
                        <w:rPr>
                          <w:rFonts w:ascii="Calibri" w:eastAsia="Calibri" w:hAnsi="Calibri" w:cs="Calibri"/>
                          <w:i/>
                          <w:sz w:val="18"/>
                        </w:rPr>
                      </w:pPr>
                    </w:p>
                    <w:p w14:paraId="4055D388" w14:textId="77777777" w:rsidR="00970227" w:rsidRPr="00667520" w:rsidRDefault="00970227" w:rsidP="00970227">
                      <w:pPr>
                        <w:widowControl w:val="0"/>
                        <w:autoSpaceDE w:val="0"/>
                        <w:autoSpaceDN w:val="0"/>
                        <w:spacing w:before="2"/>
                        <w:ind w:left="94" w:right="313"/>
                        <w:rPr>
                          <w:rFonts w:ascii="Calibri" w:eastAsia="Calibri" w:hAnsi="Calibri" w:cs="Calibri"/>
                        </w:rPr>
                      </w:pPr>
                      <w:r w:rsidRPr="00667520">
                        <w:rPr>
                          <w:rFonts w:ascii="Calibri" w:eastAsia="Calibri" w:hAnsi="Calibri" w:cs="Calibri"/>
                          <w:b/>
                        </w:rPr>
                        <w:t xml:space="preserve">Ermöglichende Tätigkeiten </w:t>
                      </w:r>
                      <w:r w:rsidRPr="00667520">
                        <w:rPr>
                          <w:rFonts w:ascii="Calibri" w:eastAsia="Calibri" w:hAnsi="Calibri" w:cs="Calibri"/>
                        </w:rPr>
                        <w:t>wirken unmittelbar ermöglichend darauf hin, dass andere Tätigkeiten einen wesentlichen Beitrag zu den Umweltzielen leisten.</w:t>
                      </w:r>
                    </w:p>
                    <w:p w14:paraId="37A0E372" w14:textId="77777777" w:rsidR="00970227" w:rsidRPr="00667520" w:rsidRDefault="00970227" w:rsidP="00970227">
                      <w:pPr>
                        <w:widowControl w:val="0"/>
                        <w:autoSpaceDE w:val="0"/>
                        <w:autoSpaceDN w:val="0"/>
                        <w:spacing w:before="7"/>
                        <w:rPr>
                          <w:rFonts w:ascii="Calibri" w:eastAsia="Calibri" w:hAnsi="Calibri" w:cs="Calibri"/>
                          <w:b/>
                          <w:sz w:val="19"/>
                        </w:rPr>
                      </w:pPr>
                    </w:p>
                    <w:p w14:paraId="32425A7E" w14:textId="77777777" w:rsidR="00970227" w:rsidRPr="006D011E" w:rsidRDefault="00970227" w:rsidP="00970227">
                      <w:pPr>
                        <w:widowControl w:val="0"/>
                        <w:autoSpaceDE w:val="0"/>
                        <w:autoSpaceDN w:val="0"/>
                        <w:ind w:left="94" w:right="109"/>
                        <w:rPr>
                          <w:rFonts w:ascii="Calibri" w:eastAsia="Calibri" w:hAnsi="Calibri" w:cs="Calibri"/>
                        </w:rPr>
                      </w:pPr>
                      <w:r w:rsidRPr="00667520">
                        <w:rPr>
                          <w:rFonts w:ascii="Calibri" w:eastAsia="Calibri" w:hAnsi="Calibri" w:cs="Calibri"/>
                          <w:b/>
                        </w:rPr>
                        <w:t xml:space="preserve">Übergangstätigkeiten </w:t>
                      </w:r>
                      <w:r w:rsidRPr="00667520">
                        <w:rPr>
                          <w:rFonts w:ascii="Calibri" w:eastAsia="Calibri" w:hAnsi="Calibri" w:cs="Calibri"/>
                        </w:rPr>
                        <w:t xml:space="preserve">sind Tätigkeiten, für </w:t>
                      </w:r>
                      <w:r w:rsidRPr="00667520">
                        <w:rPr>
                          <w:rFonts w:ascii="Calibri" w:eastAsia="Calibri" w:hAnsi="Calibri" w:cs="Calibri"/>
                          <w:position w:val="1"/>
                        </w:rPr>
                        <w:t>die es noch keine CO</w:t>
                      </w:r>
                      <w:r w:rsidRPr="00667520">
                        <w:rPr>
                          <w:rFonts w:ascii="Calibri" w:eastAsia="Calibri" w:hAnsi="Calibri" w:cs="Calibri"/>
                          <w:sz w:val="13"/>
                        </w:rPr>
                        <w:t>2</w:t>
                      </w:r>
                      <w:r w:rsidRPr="00667520">
                        <w:rPr>
                          <w:rFonts w:ascii="Calibri" w:eastAsia="Calibri" w:hAnsi="Calibri" w:cs="Calibri"/>
                          <w:position w:val="1"/>
                        </w:rPr>
                        <w:t xml:space="preserve">- </w:t>
                      </w:r>
                      <w:r w:rsidRPr="00667520">
                        <w:rPr>
                          <w:rFonts w:ascii="Calibri" w:eastAsia="Calibri" w:hAnsi="Calibri" w:cs="Calibri"/>
                        </w:rPr>
                        <w:t xml:space="preserve">armen Alternativen gibt und die unter anderem Treibhausgasemission </w:t>
                      </w:r>
                      <w:proofErr w:type="spellStart"/>
                      <w:r w:rsidRPr="00667520">
                        <w:rPr>
                          <w:rFonts w:ascii="Calibri" w:eastAsia="Calibri" w:hAnsi="Calibri" w:cs="Calibri"/>
                        </w:rPr>
                        <w:t>swerte</w:t>
                      </w:r>
                      <w:proofErr w:type="spellEnd"/>
                      <w:r w:rsidRPr="00667520">
                        <w:rPr>
                          <w:rFonts w:ascii="Calibri" w:eastAsia="Calibri" w:hAnsi="Calibri" w:cs="Calibri"/>
                        </w:rPr>
                        <w:t xml:space="preserve"> aufweisen, die den besten Leistungen entsprechen.</w:t>
                      </w:r>
                    </w:p>
                  </w:txbxContent>
                </v:textbox>
                <w10:wrap type="square" anchorx="page"/>
              </v:shape>
            </w:pict>
          </mc:Fallback>
        </mc:AlternateContent>
      </w:r>
    </w:p>
    <w:p w14:paraId="5672FD66" w14:textId="26EF3DC7" w:rsidR="009A6985" w:rsidRPr="003D2FAF" w:rsidRDefault="0065314C" w:rsidP="00DE0A58">
      <w:pPr>
        <w:widowControl w:val="0"/>
        <w:autoSpaceDE w:val="0"/>
        <w:autoSpaceDN w:val="0"/>
        <w:spacing w:before="52"/>
        <w:ind w:left="2977" w:right="100" w:firstLine="24"/>
        <w:rPr>
          <w:rFonts w:ascii="Calibri" w:eastAsia="Calibri" w:hAnsi="Calibri" w:cs="Calibri"/>
          <w:i/>
          <w:color w:val="0070C0"/>
          <w:sz w:val="18"/>
          <w:szCs w:val="18"/>
          <w:u w:val="single"/>
        </w:rPr>
      </w:pPr>
      <w:r w:rsidRPr="0065314C">
        <w:rPr>
          <w:rFonts w:ascii="Calibri" w:eastAsia="Calibri" w:hAnsi="Calibri" w:cs="Calibri"/>
          <w:i/>
          <w:noProof/>
          <w:sz w:val="18"/>
          <w:szCs w:val="18"/>
          <w:lang w:val="en-US"/>
        </w:rPr>
        <w:drawing>
          <wp:anchor distT="0" distB="0" distL="0" distR="0" simplePos="0" relativeHeight="251681280" behindDoc="0" locked="0" layoutInCell="1" allowOverlap="1" wp14:anchorId="31131D31" wp14:editId="45539E3E">
            <wp:simplePos x="0" y="0"/>
            <wp:positionH relativeFrom="page">
              <wp:posOffset>1548130</wp:posOffset>
            </wp:positionH>
            <wp:positionV relativeFrom="paragraph">
              <wp:posOffset>64135</wp:posOffset>
            </wp:positionV>
            <wp:extent cx="359410" cy="359409"/>
            <wp:effectExtent l="0" t="0" r="2540" b="3175"/>
            <wp:wrapNone/>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32" cstate="print"/>
                    <a:stretch>
                      <a:fillRect/>
                    </a:stretch>
                  </pic:blipFill>
                  <pic:spPr>
                    <a:xfrm>
                      <a:off x="0" y="0"/>
                      <a:ext cx="359410" cy="359409"/>
                    </a:xfrm>
                    <a:prstGeom prst="rect">
                      <a:avLst/>
                    </a:prstGeom>
                  </pic:spPr>
                </pic:pic>
              </a:graphicData>
            </a:graphic>
            <wp14:sizeRelH relativeFrom="margin">
              <wp14:pctWidth>0</wp14:pctWidth>
            </wp14:sizeRelH>
          </wp:anchor>
        </w:drawing>
      </w:r>
      <w:r w:rsidRPr="0065314C">
        <w:rPr>
          <w:rFonts w:ascii="Calibri" w:eastAsia="Calibri" w:hAnsi="Calibri" w:cs="Calibri"/>
          <w:b/>
          <w:sz w:val="24"/>
          <w:szCs w:val="18"/>
        </w:rPr>
        <w:t>In welchem Mindestmaß sind nachhaltige Investitionen mit einem Umweltziel mit</w:t>
      </w:r>
      <w:r w:rsidRPr="0065314C">
        <w:rPr>
          <w:rFonts w:ascii="Calibri" w:eastAsia="Calibri" w:hAnsi="Calibri" w:cs="Calibri"/>
          <w:b/>
          <w:spacing w:val="-11"/>
          <w:sz w:val="24"/>
          <w:szCs w:val="18"/>
        </w:rPr>
        <w:t xml:space="preserve"> </w:t>
      </w:r>
      <w:r w:rsidRPr="0065314C">
        <w:rPr>
          <w:rFonts w:ascii="Calibri" w:eastAsia="Calibri" w:hAnsi="Calibri" w:cs="Calibri"/>
          <w:b/>
          <w:sz w:val="24"/>
          <w:szCs w:val="18"/>
        </w:rPr>
        <w:t>der</w:t>
      </w:r>
      <w:r w:rsidRPr="0065314C">
        <w:rPr>
          <w:rFonts w:ascii="Calibri" w:eastAsia="Calibri" w:hAnsi="Calibri" w:cs="Calibri"/>
          <w:b/>
          <w:spacing w:val="-11"/>
          <w:sz w:val="24"/>
          <w:szCs w:val="18"/>
        </w:rPr>
        <w:t xml:space="preserve"> </w:t>
      </w:r>
      <w:r w:rsidRPr="0065314C">
        <w:rPr>
          <w:rFonts w:ascii="Calibri" w:eastAsia="Calibri" w:hAnsi="Calibri" w:cs="Calibri"/>
          <w:b/>
          <w:sz w:val="24"/>
          <w:szCs w:val="18"/>
        </w:rPr>
        <w:t>EU-Taxonomie</w:t>
      </w:r>
      <w:r w:rsidRPr="0065314C">
        <w:rPr>
          <w:rFonts w:ascii="Calibri" w:eastAsia="Calibri" w:hAnsi="Calibri" w:cs="Calibri"/>
          <w:b/>
          <w:spacing w:val="-10"/>
          <w:sz w:val="24"/>
          <w:szCs w:val="18"/>
        </w:rPr>
        <w:t xml:space="preserve"> </w:t>
      </w:r>
      <w:r w:rsidRPr="0065314C">
        <w:rPr>
          <w:rFonts w:ascii="Calibri" w:eastAsia="Calibri" w:hAnsi="Calibri" w:cs="Calibri"/>
          <w:b/>
          <w:sz w:val="24"/>
          <w:szCs w:val="18"/>
        </w:rPr>
        <w:t>konform?</w:t>
      </w:r>
      <w:r w:rsidRPr="0065314C">
        <w:rPr>
          <w:rFonts w:ascii="Calibri" w:eastAsia="Calibri" w:hAnsi="Calibri" w:cs="Calibri"/>
          <w:b/>
          <w:spacing w:val="-9"/>
          <w:sz w:val="24"/>
          <w:szCs w:val="18"/>
        </w:rPr>
        <w:t xml:space="preserve"> </w:t>
      </w:r>
      <w:r w:rsidR="00B62973" w:rsidRPr="003D2FAF">
        <w:rPr>
          <w:rFonts w:ascii="Calibri" w:eastAsia="Calibri" w:hAnsi="Calibri" w:cs="Calibri"/>
          <w:i/>
          <w:color w:val="0070C0"/>
          <w:sz w:val="18"/>
          <w:szCs w:val="18"/>
        </w:rPr>
        <w:t xml:space="preserve">Der Abschnitt ist </w:t>
      </w:r>
      <w:r w:rsidR="009A6985" w:rsidRPr="003D2FAF">
        <w:rPr>
          <w:rFonts w:ascii="Calibri" w:eastAsia="Calibri" w:hAnsi="Calibri" w:cs="Calibri"/>
          <w:i/>
          <w:color w:val="0070C0"/>
          <w:sz w:val="18"/>
          <w:szCs w:val="18"/>
        </w:rPr>
        <w:t xml:space="preserve">nach den Klarstellungen der EU-Kommission vom Mai 2022 </w:t>
      </w:r>
      <w:r w:rsidR="00B62973" w:rsidRPr="003D2FAF">
        <w:rPr>
          <w:rFonts w:ascii="Calibri" w:eastAsia="Calibri" w:hAnsi="Calibri" w:cs="Calibri"/>
          <w:i/>
          <w:color w:val="0070C0"/>
          <w:sz w:val="18"/>
          <w:szCs w:val="18"/>
        </w:rPr>
        <w:t xml:space="preserve">für </w:t>
      </w:r>
      <w:r w:rsidR="009A6985" w:rsidRPr="003D2FAF">
        <w:rPr>
          <w:rFonts w:ascii="Calibri" w:eastAsia="Calibri" w:hAnsi="Calibri" w:cs="Calibri"/>
          <w:i/>
          <w:color w:val="0070C0"/>
          <w:sz w:val="18"/>
          <w:szCs w:val="18"/>
        </w:rPr>
        <w:t xml:space="preserve">alle </w:t>
      </w:r>
      <w:r w:rsidR="00B62973" w:rsidRPr="003D2FAF">
        <w:rPr>
          <w:rFonts w:ascii="Calibri" w:eastAsia="Calibri" w:hAnsi="Calibri" w:cs="Calibri"/>
          <w:i/>
          <w:color w:val="0070C0"/>
          <w:sz w:val="18"/>
          <w:szCs w:val="18"/>
        </w:rPr>
        <w:t>Art</w:t>
      </w:r>
      <w:r w:rsidR="000B4FAF" w:rsidRPr="003D2FAF">
        <w:rPr>
          <w:rFonts w:ascii="Calibri" w:eastAsia="Calibri" w:hAnsi="Calibri" w:cs="Calibri"/>
          <w:i/>
          <w:color w:val="0070C0"/>
          <w:sz w:val="18"/>
          <w:szCs w:val="18"/>
        </w:rPr>
        <w:t>-</w:t>
      </w:r>
      <w:r w:rsidR="00B62973" w:rsidRPr="003D2FAF">
        <w:rPr>
          <w:rFonts w:ascii="Calibri" w:eastAsia="Calibri" w:hAnsi="Calibri" w:cs="Calibri"/>
          <w:i/>
          <w:color w:val="0070C0"/>
          <w:sz w:val="18"/>
          <w:szCs w:val="18"/>
        </w:rPr>
        <w:t>8</w:t>
      </w:r>
      <w:r w:rsidR="000B4FAF" w:rsidRPr="003D2FAF">
        <w:rPr>
          <w:rFonts w:ascii="Calibri" w:eastAsia="Calibri" w:hAnsi="Calibri" w:cs="Calibri"/>
          <w:i/>
          <w:color w:val="0070C0"/>
          <w:sz w:val="18"/>
          <w:szCs w:val="18"/>
        </w:rPr>
        <w:t>-</w:t>
      </w:r>
      <w:r w:rsidR="00A23ED6" w:rsidRPr="003D2FAF">
        <w:rPr>
          <w:rFonts w:ascii="Calibri" w:eastAsia="Calibri" w:hAnsi="Calibri" w:cs="Calibri"/>
          <w:i/>
          <w:color w:val="0070C0"/>
          <w:sz w:val="18"/>
          <w:szCs w:val="18"/>
        </w:rPr>
        <w:t>Fonds</w:t>
      </w:r>
      <w:r w:rsidR="00B62973" w:rsidRPr="003D2FAF">
        <w:rPr>
          <w:rFonts w:ascii="Calibri" w:eastAsia="Calibri" w:hAnsi="Calibri" w:cs="Calibri"/>
          <w:i/>
          <w:color w:val="0070C0"/>
          <w:sz w:val="18"/>
          <w:szCs w:val="18"/>
        </w:rPr>
        <w:t xml:space="preserve"> zu befüllen, die</w:t>
      </w:r>
      <w:r w:rsidR="00A23ED6" w:rsidRPr="003D2FAF">
        <w:rPr>
          <w:rFonts w:ascii="Calibri" w:eastAsia="Calibri" w:hAnsi="Calibri" w:cs="Calibri"/>
          <w:i/>
          <w:color w:val="0070C0"/>
          <w:sz w:val="18"/>
          <w:szCs w:val="18"/>
        </w:rPr>
        <w:t xml:space="preserve"> </w:t>
      </w:r>
      <w:r w:rsidR="009A6985" w:rsidRPr="003D2FAF">
        <w:rPr>
          <w:rFonts w:ascii="Calibri" w:eastAsia="Calibri" w:hAnsi="Calibri" w:cs="Calibri"/>
          <w:i/>
          <w:color w:val="0070C0"/>
          <w:sz w:val="18"/>
          <w:szCs w:val="18"/>
        </w:rPr>
        <w:t>im Rahmen der Anlagestrategie unter anderem ökologische Merkmale bewerben. Damit ist der Abschnitt auch für reine Art.-8-Fonds mit ganzheitlichen ESG-Strategien relevant. Da bei solchen Fonds keine nachhaltigen Investitionen zugesagt werden und entsprechende Angaben im Abschnitt zur Vermögensallokation entfallen, ist die Überschrift allerdings missverständlich. Ggf. ist es sinnvoll, einleitend darauf hinzuweisen, dass der Fonds keine nachhaltigen Investitionen anstrebt.</w:t>
      </w:r>
    </w:p>
    <w:p w14:paraId="0CD4833A" w14:textId="3B60EA46" w:rsidR="005270AC" w:rsidRDefault="00B62973" w:rsidP="00DE0A58">
      <w:pPr>
        <w:widowControl w:val="0"/>
        <w:autoSpaceDE w:val="0"/>
        <w:autoSpaceDN w:val="0"/>
        <w:spacing w:before="52"/>
        <w:ind w:left="2977" w:right="100" w:firstLine="24"/>
        <w:rPr>
          <w:rFonts w:ascii="Calibri" w:eastAsia="Calibri" w:hAnsi="Calibri" w:cs="Calibri"/>
          <w:i/>
          <w:color w:val="0070C0"/>
          <w:sz w:val="18"/>
          <w:szCs w:val="18"/>
        </w:rPr>
      </w:pPr>
      <w:r>
        <w:rPr>
          <w:rFonts w:ascii="Calibri" w:eastAsia="Calibri" w:hAnsi="Calibri" w:cs="Calibri"/>
          <w:i/>
          <w:color w:val="0070C0"/>
          <w:sz w:val="18"/>
          <w:szCs w:val="18"/>
        </w:rPr>
        <w:t>Falls</w:t>
      </w:r>
      <w:r w:rsidR="00A23ED6">
        <w:rPr>
          <w:rFonts w:ascii="Calibri" w:eastAsia="Calibri" w:hAnsi="Calibri" w:cs="Calibri"/>
          <w:i/>
          <w:color w:val="0070C0"/>
          <w:sz w:val="18"/>
          <w:szCs w:val="18"/>
        </w:rPr>
        <w:t xml:space="preserve"> keine Verpflichtung zu einem</w:t>
      </w:r>
      <w:r>
        <w:rPr>
          <w:rFonts w:ascii="Calibri" w:eastAsia="Calibri" w:hAnsi="Calibri" w:cs="Calibri"/>
          <w:i/>
          <w:color w:val="0070C0"/>
          <w:sz w:val="18"/>
          <w:szCs w:val="18"/>
        </w:rPr>
        <w:t xml:space="preserve"> Mindestanteil an </w:t>
      </w:r>
      <w:r w:rsidR="00E862D2">
        <w:rPr>
          <w:rFonts w:ascii="Calibri" w:eastAsia="Calibri" w:hAnsi="Calibri" w:cs="Calibri"/>
          <w:i/>
          <w:color w:val="0070C0"/>
          <w:sz w:val="18"/>
          <w:szCs w:val="18"/>
        </w:rPr>
        <w:t>T</w:t>
      </w:r>
      <w:r w:rsidR="00F304B9">
        <w:rPr>
          <w:rFonts w:ascii="Calibri" w:eastAsia="Calibri" w:hAnsi="Calibri" w:cs="Calibri"/>
          <w:i/>
          <w:color w:val="0070C0"/>
          <w:sz w:val="18"/>
          <w:szCs w:val="18"/>
        </w:rPr>
        <w:t>axonomie</w:t>
      </w:r>
      <w:r w:rsidR="00E862D2">
        <w:rPr>
          <w:rFonts w:ascii="Calibri" w:eastAsia="Calibri" w:hAnsi="Calibri" w:cs="Calibri"/>
          <w:i/>
          <w:color w:val="0070C0"/>
          <w:sz w:val="18"/>
          <w:szCs w:val="18"/>
        </w:rPr>
        <w:t>-</w:t>
      </w:r>
      <w:r w:rsidR="00F304B9">
        <w:rPr>
          <w:rFonts w:ascii="Calibri" w:eastAsia="Calibri" w:hAnsi="Calibri" w:cs="Calibri"/>
          <w:i/>
          <w:color w:val="0070C0"/>
          <w:sz w:val="18"/>
          <w:szCs w:val="18"/>
        </w:rPr>
        <w:t>konform</w:t>
      </w:r>
      <w:r>
        <w:rPr>
          <w:rFonts w:ascii="Calibri" w:eastAsia="Calibri" w:hAnsi="Calibri" w:cs="Calibri"/>
          <w:i/>
          <w:color w:val="0070C0"/>
          <w:sz w:val="18"/>
          <w:szCs w:val="18"/>
        </w:rPr>
        <w:t xml:space="preserve">en Investitionen </w:t>
      </w:r>
      <w:r w:rsidR="00A23ED6">
        <w:rPr>
          <w:rFonts w:ascii="Calibri" w:eastAsia="Calibri" w:hAnsi="Calibri" w:cs="Calibri"/>
          <w:i/>
          <w:color w:val="0070C0"/>
          <w:sz w:val="18"/>
          <w:szCs w:val="18"/>
        </w:rPr>
        <w:t>besteht</w:t>
      </w:r>
      <w:r>
        <w:rPr>
          <w:rFonts w:ascii="Calibri" w:eastAsia="Calibri" w:hAnsi="Calibri" w:cs="Calibri"/>
          <w:i/>
          <w:color w:val="0070C0"/>
          <w:sz w:val="18"/>
          <w:szCs w:val="18"/>
        </w:rPr>
        <w:t>, ist eine Null</w:t>
      </w:r>
      <w:r w:rsidR="009A6985">
        <w:rPr>
          <w:rFonts w:ascii="Calibri" w:eastAsia="Calibri" w:hAnsi="Calibri" w:cs="Calibri"/>
          <w:i/>
          <w:color w:val="0070C0"/>
          <w:sz w:val="18"/>
          <w:szCs w:val="18"/>
        </w:rPr>
        <w:t>-Prozent-Angabe zu machen</w:t>
      </w:r>
      <w:r>
        <w:rPr>
          <w:rFonts w:ascii="Calibri" w:eastAsia="Calibri" w:hAnsi="Calibri" w:cs="Calibri"/>
          <w:i/>
          <w:color w:val="0070C0"/>
          <w:sz w:val="18"/>
          <w:szCs w:val="18"/>
        </w:rPr>
        <w:t xml:space="preserve">. Die Angaben der zweiten Quote sind nach unserem Verständnis nicht zwingend erforderlich, da </w:t>
      </w:r>
      <w:r w:rsidR="00794B72">
        <w:rPr>
          <w:rFonts w:ascii="Calibri" w:eastAsia="Calibri" w:hAnsi="Calibri" w:cs="Calibri"/>
          <w:i/>
          <w:color w:val="0070C0"/>
          <w:sz w:val="18"/>
          <w:szCs w:val="18"/>
        </w:rPr>
        <w:t>die meisten Fonds keine feste Quote für Staatsanleihen vorsehen. Unklar ist noch, ob die Darstellung insgesamt entfallen kann oder ob das Schaubild ohne eine zugesagte Quote aufzunehmen ist.</w:t>
      </w:r>
    </w:p>
    <w:p w14:paraId="5495CCEB" w14:textId="77777777" w:rsidR="005270AC" w:rsidRDefault="005270AC" w:rsidP="00DE0A58">
      <w:pPr>
        <w:widowControl w:val="0"/>
        <w:autoSpaceDE w:val="0"/>
        <w:autoSpaceDN w:val="0"/>
        <w:spacing w:before="52"/>
        <w:ind w:left="2977" w:right="100" w:firstLine="24"/>
        <w:rPr>
          <w:rFonts w:ascii="Calibri" w:eastAsia="Calibri" w:hAnsi="Calibri" w:cs="Calibri"/>
          <w:i/>
          <w:color w:val="0070C0"/>
          <w:sz w:val="18"/>
          <w:szCs w:val="18"/>
        </w:rPr>
      </w:pPr>
    </w:p>
    <w:p w14:paraId="00218574" w14:textId="6CC883C6" w:rsidR="005270AC" w:rsidRPr="007735F7" w:rsidRDefault="005270AC" w:rsidP="00DE0A58">
      <w:pPr>
        <w:widowControl w:val="0"/>
        <w:autoSpaceDE w:val="0"/>
        <w:autoSpaceDN w:val="0"/>
        <w:spacing w:before="52"/>
        <w:ind w:left="2977" w:right="100" w:firstLine="24"/>
        <w:rPr>
          <w:rFonts w:ascii="Calibri" w:eastAsia="Calibri" w:hAnsi="Calibri" w:cs="Calibri"/>
          <w:i/>
          <w:color w:val="0070C0"/>
          <w:sz w:val="18"/>
          <w:szCs w:val="18"/>
        </w:rPr>
      </w:pPr>
      <w:r w:rsidRPr="007735F7">
        <w:rPr>
          <w:rFonts w:ascii="Calibri" w:eastAsia="Calibri" w:hAnsi="Calibri" w:cs="Calibri"/>
          <w:i/>
          <w:color w:val="0070C0"/>
          <w:sz w:val="18"/>
          <w:szCs w:val="18"/>
        </w:rPr>
        <w:t xml:space="preserve">In diesem Zusammenhang wäre </w:t>
      </w:r>
      <w:r w:rsidR="00782124" w:rsidRPr="007735F7">
        <w:rPr>
          <w:rFonts w:ascii="Calibri" w:eastAsia="Calibri" w:hAnsi="Calibri" w:cs="Calibri"/>
          <w:i/>
          <w:color w:val="0070C0"/>
          <w:sz w:val="18"/>
          <w:szCs w:val="18"/>
        </w:rPr>
        <w:t xml:space="preserve">die Nutzung </w:t>
      </w:r>
      <w:r w:rsidRPr="007735F7">
        <w:rPr>
          <w:rFonts w:ascii="Calibri" w:eastAsia="Calibri" w:hAnsi="Calibri" w:cs="Calibri"/>
          <w:i/>
          <w:color w:val="0070C0"/>
          <w:sz w:val="18"/>
          <w:szCs w:val="18"/>
        </w:rPr>
        <w:t>de</w:t>
      </w:r>
      <w:r w:rsidR="00782124" w:rsidRPr="007735F7">
        <w:rPr>
          <w:rFonts w:ascii="Calibri" w:eastAsia="Calibri" w:hAnsi="Calibri" w:cs="Calibri"/>
          <w:i/>
          <w:color w:val="0070C0"/>
          <w:sz w:val="18"/>
          <w:szCs w:val="18"/>
        </w:rPr>
        <w:t>s</w:t>
      </w:r>
      <w:r w:rsidRPr="007735F7">
        <w:rPr>
          <w:rFonts w:ascii="Calibri" w:eastAsia="Calibri" w:hAnsi="Calibri" w:cs="Calibri"/>
          <w:i/>
          <w:color w:val="0070C0"/>
          <w:sz w:val="18"/>
          <w:szCs w:val="18"/>
        </w:rPr>
        <w:t xml:space="preserve"> folgende</w:t>
      </w:r>
      <w:r w:rsidR="00782124" w:rsidRPr="007735F7">
        <w:rPr>
          <w:rFonts w:ascii="Calibri" w:eastAsia="Calibri" w:hAnsi="Calibri" w:cs="Calibri"/>
          <w:i/>
          <w:color w:val="0070C0"/>
          <w:sz w:val="18"/>
          <w:szCs w:val="18"/>
        </w:rPr>
        <w:t>n</w:t>
      </w:r>
      <w:r w:rsidRPr="007735F7">
        <w:rPr>
          <w:rFonts w:ascii="Calibri" w:eastAsia="Calibri" w:hAnsi="Calibri" w:cs="Calibri"/>
          <w:i/>
          <w:color w:val="0070C0"/>
          <w:sz w:val="18"/>
          <w:szCs w:val="18"/>
        </w:rPr>
        <w:t xml:space="preserve"> Disclaimer</w:t>
      </w:r>
      <w:r w:rsidR="00782124" w:rsidRPr="007735F7">
        <w:rPr>
          <w:rFonts w:ascii="Calibri" w:eastAsia="Calibri" w:hAnsi="Calibri" w:cs="Calibri"/>
          <w:i/>
          <w:color w:val="0070C0"/>
          <w:sz w:val="18"/>
          <w:szCs w:val="18"/>
        </w:rPr>
        <w:t>s</w:t>
      </w:r>
      <w:r w:rsidRPr="007735F7">
        <w:rPr>
          <w:rFonts w:ascii="Calibri" w:eastAsia="Calibri" w:hAnsi="Calibri" w:cs="Calibri"/>
          <w:i/>
          <w:color w:val="0070C0"/>
          <w:sz w:val="18"/>
          <w:szCs w:val="18"/>
        </w:rPr>
        <w:t xml:space="preserve"> möglich:</w:t>
      </w:r>
    </w:p>
    <w:p w14:paraId="5803BF1F" w14:textId="406E2A03" w:rsidR="00B62973" w:rsidRPr="007735F7" w:rsidRDefault="005270AC" w:rsidP="00DE0A58">
      <w:pPr>
        <w:widowControl w:val="0"/>
        <w:autoSpaceDE w:val="0"/>
        <w:autoSpaceDN w:val="0"/>
        <w:spacing w:before="52"/>
        <w:ind w:left="2977" w:right="100" w:firstLine="24"/>
        <w:rPr>
          <w:rFonts w:ascii="Calibri" w:eastAsia="Calibri" w:hAnsi="Calibri" w:cs="Calibri"/>
          <w:i/>
          <w:color w:val="0070C0"/>
          <w:sz w:val="18"/>
          <w:szCs w:val="18"/>
        </w:rPr>
      </w:pPr>
      <w:r w:rsidRPr="009C4EBE">
        <w:rPr>
          <w:rFonts w:ascii="Calibri" w:eastAsia="Calibri" w:hAnsi="Calibri" w:cs="Calibri"/>
          <w:i/>
          <w:color w:val="0070C0"/>
          <w:sz w:val="18"/>
          <w:szCs w:val="18"/>
        </w:rPr>
        <w:t>„Da der Umfang der Investitionen in Staatsanleihen im Fonds in den Anlagebedingungen nicht begrenzt</w:t>
      </w:r>
      <w:r w:rsidR="00782124" w:rsidRPr="009C4EBE">
        <w:rPr>
          <w:rFonts w:ascii="Calibri" w:eastAsia="Calibri" w:hAnsi="Calibri" w:cs="Calibri"/>
          <w:i/>
          <w:color w:val="0070C0"/>
          <w:sz w:val="18"/>
          <w:szCs w:val="18"/>
        </w:rPr>
        <w:t xml:space="preserve"> ist</w:t>
      </w:r>
      <w:r w:rsidRPr="009C4EBE">
        <w:rPr>
          <w:rFonts w:ascii="Calibri" w:eastAsia="Calibri" w:hAnsi="Calibri" w:cs="Calibri"/>
          <w:i/>
          <w:color w:val="0070C0"/>
          <w:sz w:val="18"/>
          <w:szCs w:val="18"/>
        </w:rPr>
        <w:t xml:space="preserve"> und damit </w:t>
      </w:r>
      <w:r w:rsidR="00782124" w:rsidRPr="009C4EBE">
        <w:rPr>
          <w:rFonts w:ascii="Calibri" w:eastAsia="Calibri" w:hAnsi="Calibri" w:cs="Calibri"/>
          <w:i/>
          <w:color w:val="0070C0"/>
          <w:sz w:val="18"/>
          <w:szCs w:val="18"/>
        </w:rPr>
        <w:t>Veränderungen unterliegt</w:t>
      </w:r>
      <w:r w:rsidRPr="009C4EBE">
        <w:rPr>
          <w:rFonts w:ascii="Calibri" w:eastAsia="Calibri" w:hAnsi="Calibri" w:cs="Calibri"/>
          <w:i/>
          <w:color w:val="0070C0"/>
          <w:sz w:val="18"/>
          <w:szCs w:val="18"/>
        </w:rPr>
        <w:t xml:space="preserve">, ist es nicht möglich, einen Mindestprozentsatz für </w:t>
      </w:r>
      <w:r w:rsidR="00E862D2" w:rsidRPr="009C4EBE">
        <w:rPr>
          <w:rFonts w:ascii="Calibri" w:eastAsia="Calibri" w:hAnsi="Calibri" w:cs="Calibri"/>
          <w:i/>
          <w:color w:val="0070C0"/>
          <w:sz w:val="18"/>
          <w:szCs w:val="18"/>
        </w:rPr>
        <w:t>T</w:t>
      </w:r>
      <w:r w:rsidR="00F304B9" w:rsidRPr="009C4EBE">
        <w:rPr>
          <w:rFonts w:ascii="Calibri" w:eastAsia="Calibri" w:hAnsi="Calibri" w:cs="Calibri"/>
          <w:i/>
          <w:color w:val="0070C0"/>
          <w:sz w:val="18"/>
          <w:szCs w:val="18"/>
        </w:rPr>
        <w:t>axonomie</w:t>
      </w:r>
      <w:r w:rsidR="00E862D2" w:rsidRPr="009C4EBE">
        <w:rPr>
          <w:rFonts w:ascii="Calibri" w:eastAsia="Calibri" w:hAnsi="Calibri" w:cs="Calibri"/>
          <w:i/>
          <w:color w:val="0070C0"/>
          <w:sz w:val="18"/>
          <w:szCs w:val="18"/>
        </w:rPr>
        <w:t>-</w:t>
      </w:r>
      <w:r w:rsidR="00F304B9" w:rsidRPr="009C4EBE">
        <w:rPr>
          <w:rFonts w:ascii="Calibri" w:eastAsia="Calibri" w:hAnsi="Calibri" w:cs="Calibri"/>
          <w:i/>
          <w:color w:val="0070C0"/>
          <w:sz w:val="18"/>
          <w:szCs w:val="18"/>
        </w:rPr>
        <w:t>konform</w:t>
      </w:r>
      <w:r w:rsidRPr="009C4EBE">
        <w:rPr>
          <w:rFonts w:ascii="Calibri" w:eastAsia="Calibri" w:hAnsi="Calibri" w:cs="Calibri"/>
          <w:i/>
          <w:color w:val="0070C0"/>
          <w:sz w:val="18"/>
          <w:szCs w:val="18"/>
        </w:rPr>
        <w:t>e Investitionen ohne Staat</w:t>
      </w:r>
      <w:r w:rsidR="005A199D" w:rsidRPr="009C4EBE">
        <w:rPr>
          <w:rFonts w:ascii="Calibri" w:eastAsia="Calibri" w:hAnsi="Calibri" w:cs="Calibri"/>
          <w:i/>
          <w:color w:val="0070C0"/>
          <w:sz w:val="18"/>
          <w:szCs w:val="18"/>
        </w:rPr>
        <w:t>s</w:t>
      </w:r>
      <w:r w:rsidRPr="009C4EBE">
        <w:rPr>
          <w:rFonts w:ascii="Calibri" w:eastAsia="Calibri" w:hAnsi="Calibri" w:cs="Calibri"/>
          <w:i/>
          <w:color w:val="0070C0"/>
          <w:sz w:val="18"/>
          <w:szCs w:val="18"/>
        </w:rPr>
        <w:t>anleihen anzugeben.“</w:t>
      </w:r>
      <w:r w:rsidR="00794B72" w:rsidRPr="007735F7">
        <w:rPr>
          <w:rFonts w:ascii="Calibri" w:eastAsia="Calibri" w:hAnsi="Calibri" w:cs="Calibri"/>
          <w:i/>
          <w:color w:val="0070C0"/>
          <w:sz w:val="18"/>
          <w:szCs w:val="18"/>
        </w:rPr>
        <w:t xml:space="preserve"> </w:t>
      </w:r>
    </w:p>
    <w:p w14:paraId="23C29EE2" w14:textId="77777777" w:rsidR="000C48DA" w:rsidRDefault="000C48DA" w:rsidP="000F6587">
      <w:pPr>
        <w:widowControl w:val="0"/>
        <w:autoSpaceDE w:val="0"/>
        <w:autoSpaceDN w:val="0"/>
        <w:spacing w:before="52" w:line="259" w:lineRule="auto"/>
        <w:ind w:left="2832" w:right="145"/>
        <w:rPr>
          <w:rFonts w:ascii="Calibri" w:eastAsia="Calibri" w:hAnsi="Calibri" w:cs="Calibri"/>
          <w:i/>
          <w:color w:val="FF0000"/>
          <w:sz w:val="18"/>
        </w:rPr>
      </w:pPr>
    </w:p>
    <w:p w14:paraId="75AEADC6" w14:textId="6FC483EF" w:rsidR="000F6587" w:rsidRPr="002108DA" w:rsidRDefault="000F6587" w:rsidP="000F6587">
      <w:pPr>
        <w:widowControl w:val="0"/>
        <w:autoSpaceDE w:val="0"/>
        <w:autoSpaceDN w:val="0"/>
        <w:spacing w:before="52" w:line="259" w:lineRule="auto"/>
        <w:ind w:left="2832" w:right="145"/>
        <w:rPr>
          <w:rFonts w:ascii="Calibri" w:eastAsia="Calibri" w:hAnsi="Calibri" w:cs="Calibri"/>
          <w:i/>
          <w:color w:val="FF0000"/>
          <w:sz w:val="18"/>
        </w:rPr>
      </w:pPr>
      <w:r>
        <w:rPr>
          <w:rFonts w:ascii="Calibri" w:eastAsia="Calibri" w:hAnsi="Calibri" w:cs="Calibri"/>
          <w:i/>
          <w:color w:val="FF0000"/>
          <w:sz w:val="18"/>
        </w:rPr>
        <w:t xml:space="preserve">Bei einem Master-Fonds sollten Angaben </w:t>
      </w:r>
      <w:r w:rsidRPr="000F6587">
        <w:rPr>
          <w:rFonts w:ascii="Calibri" w:eastAsia="Calibri" w:hAnsi="Calibri" w:cs="Calibri"/>
          <w:i/>
          <w:color w:val="FF0000"/>
          <w:sz w:val="18"/>
        </w:rPr>
        <w:t xml:space="preserve">zum Anteil </w:t>
      </w:r>
      <w:proofErr w:type="spellStart"/>
      <w:r>
        <w:rPr>
          <w:rFonts w:ascii="Calibri" w:eastAsia="Calibri" w:hAnsi="Calibri" w:cs="Calibri"/>
          <w:i/>
          <w:color w:val="FF0000"/>
          <w:sz w:val="18"/>
        </w:rPr>
        <w:t>taxonomiekonform</w:t>
      </w:r>
      <w:r w:rsidRPr="000F6587">
        <w:rPr>
          <w:rFonts w:ascii="Calibri" w:eastAsia="Calibri" w:hAnsi="Calibri" w:cs="Calibri"/>
          <w:i/>
          <w:color w:val="FF0000"/>
          <w:sz w:val="18"/>
        </w:rPr>
        <w:t>er</w:t>
      </w:r>
      <w:proofErr w:type="spellEnd"/>
      <w:r w:rsidRPr="000F6587">
        <w:rPr>
          <w:rFonts w:ascii="Calibri" w:eastAsia="Calibri" w:hAnsi="Calibri" w:cs="Calibri"/>
          <w:i/>
          <w:color w:val="FF0000"/>
          <w:sz w:val="18"/>
        </w:rPr>
        <w:t xml:space="preserve"> Investitionen in den ESG-Segmenten </w:t>
      </w:r>
      <w:r>
        <w:rPr>
          <w:rFonts w:ascii="Calibri" w:eastAsia="Calibri" w:hAnsi="Calibri" w:cs="Calibri"/>
          <w:i/>
          <w:color w:val="FF0000"/>
          <w:sz w:val="18"/>
        </w:rPr>
        <w:t xml:space="preserve">bezogen </w:t>
      </w:r>
      <w:r w:rsidRPr="000F6587">
        <w:rPr>
          <w:rFonts w:ascii="Calibri" w:eastAsia="Calibri" w:hAnsi="Calibri" w:cs="Calibri"/>
          <w:i/>
          <w:color w:val="FF0000"/>
          <w:sz w:val="18"/>
        </w:rPr>
        <w:t xml:space="preserve">auf </w:t>
      </w:r>
      <w:r>
        <w:rPr>
          <w:rFonts w:ascii="Calibri" w:eastAsia="Calibri" w:hAnsi="Calibri" w:cs="Calibri"/>
          <w:i/>
          <w:color w:val="FF0000"/>
          <w:sz w:val="18"/>
        </w:rPr>
        <w:t xml:space="preserve">die </w:t>
      </w:r>
      <w:r w:rsidRPr="000F6587">
        <w:rPr>
          <w:rFonts w:ascii="Calibri" w:eastAsia="Calibri" w:hAnsi="Calibri" w:cs="Calibri"/>
          <w:i/>
          <w:color w:val="FF0000"/>
          <w:sz w:val="18"/>
        </w:rPr>
        <w:t xml:space="preserve">Segmentebene </w:t>
      </w:r>
      <w:r>
        <w:rPr>
          <w:rFonts w:ascii="Calibri" w:eastAsia="Calibri" w:hAnsi="Calibri" w:cs="Calibri"/>
          <w:i/>
          <w:color w:val="FF0000"/>
          <w:sz w:val="18"/>
        </w:rPr>
        <w:t>im Begleittext gemacht</w:t>
      </w:r>
      <w:r w:rsidRPr="000F6587">
        <w:rPr>
          <w:rFonts w:ascii="Calibri" w:eastAsia="Calibri" w:hAnsi="Calibri" w:cs="Calibri"/>
          <w:i/>
          <w:color w:val="FF0000"/>
          <w:sz w:val="18"/>
        </w:rPr>
        <w:t xml:space="preserve"> werden; aus Praktikabilitätsgründen halten wir es für vertretbar, von einer Aggregation zu einer Mindestquote auf Ebene des Masterfonds abzusehen.</w:t>
      </w:r>
    </w:p>
    <w:p w14:paraId="38596CD8" w14:textId="03AA1F7F" w:rsidR="00843D91" w:rsidRPr="002108DA" w:rsidRDefault="00843D91" w:rsidP="00843D91">
      <w:pPr>
        <w:widowControl w:val="0"/>
        <w:autoSpaceDE w:val="0"/>
        <w:autoSpaceDN w:val="0"/>
        <w:spacing w:before="52" w:line="259" w:lineRule="auto"/>
        <w:ind w:left="2832" w:right="145"/>
        <w:rPr>
          <w:rFonts w:ascii="Calibri" w:eastAsia="Calibri" w:hAnsi="Calibri" w:cs="Calibri"/>
          <w:i/>
          <w:color w:val="FF0000"/>
          <w:sz w:val="18"/>
        </w:rPr>
      </w:pPr>
      <w:r>
        <w:rPr>
          <w:rFonts w:ascii="Calibri" w:eastAsia="Calibri" w:hAnsi="Calibri" w:cs="Calibri"/>
          <w:i/>
          <w:color w:val="FF0000"/>
          <w:sz w:val="18"/>
        </w:rPr>
        <w:t>Da d</w:t>
      </w:r>
      <w:r w:rsidR="000F6587">
        <w:rPr>
          <w:rFonts w:ascii="Calibri" w:eastAsia="Calibri" w:hAnsi="Calibri" w:cs="Calibri"/>
          <w:i/>
          <w:color w:val="FF0000"/>
          <w:sz w:val="18"/>
        </w:rPr>
        <w:t>as Kuchendiagramm</w:t>
      </w:r>
      <w:r>
        <w:rPr>
          <w:rFonts w:ascii="Calibri" w:eastAsia="Calibri" w:hAnsi="Calibri" w:cs="Calibri"/>
          <w:i/>
          <w:color w:val="FF0000"/>
          <w:sz w:val="18"/>
        </w:rPr>
        <w:t xml:space="preserve"> die Angaben zu</w:t>
      </w:r>
      <w:r w:rsidR="000F6587">
        <w:rPr>
          <w:rFonts w:ascii="Calibri" w:eastAsia="Calibri" w:hAnsi="Calibri" w:cs="Calibri"/>
          <w:i/>
          <w:color w:val="FF0000"/>
          <w:sz w:val="18"/>
        </w:rPr>
        <w:t xml:space="preserve">m </w:t>
      </w:r>
      <w:proofErr w:type="spellStart"/>
      <w:r w:rsidR="000F6587">
        <w:rPr>
          <w:rFonts w:ascii="Calibri" w:eastAsia="Calibri" w:hAnsi="Calibri" w:cs="Calibri"/>
          <w:i/>
          <w:color w:val="FF0000"/>
          <w:sz w:val="18"/>
        </w:rPr>
        <w:t>taxonomiekonformen</w:t>
      </w:r>
      <w:proofErr w:type="spellEnd"/>
      <w:r w:rsidR="000F6587">
        <w:rPr>
          <w:rFonts w:ascii="Calibri" w:eastAsia="Calibri" w:hAnsi="Calibri" w:cs="Calibri"/>
          <w:i/>
          <w:color w:val="FF0000"/>
          <w:sz w:val="18"/>
        </w:rPr>
        <w:t xml:space="preserve"> Mindestanteil</w:t>
      </w:r>
      <w:r>
        <w:rPr>
          <w:rFonts w:ascii="Calibri" w:eastAsia="Calibri" w:hAnsi="Calibri" w:cs="Calibri"/>
          <w:i/>
          <w:color w:val="FF0000"/>
          <w:sz w:val="18"/>
        </w:rPr>
        <w:t xml:space="preserve"> auf Ebene des Master</w:t>
      </w:r>
      <w:r w:rsidR="000F6587">
        <w:rPr>
          <w:rFonts w:ascii="Calibri" w:eastAsia="Calibri" w:hAnsi="Calibri" w:cs="Calibri"/>
          <w:i/>
          <w:color w:val="FF0000"/>
          <w:sz w:val="18"/>
        </w:rPr>
        <w:t>-F</w:t>
      </w:r>
      <w:r>
        <w:rPr>
          <w:rFonts w:ascii="Calibri" w:eastAsia="Calibri" w:hAnsi="Calibri" w:cs="Calibri"/>
          <w:i/>
          <w:color w:val="FF0000"/>
          <w:sz w:val="18"/>
        </w:rPr>
        <w:t>onds visualisieren soll</w:t>
      </w:r>
      <w:r w:rsidR="000F6587">
        <w:rPr>
          <w:rFonts w:ascii="Calibri" w:eastAsia="Calibri" w:hAnsi="Calibri" w:cs="Calibri"/>
          <w:i/>
          <w:color w:val="FF0000"/>
          <w:sz w:val="18"/>
        </w:rPr>
        <w:t>, zu dem gerade</w:t>
      </w:r>
      <w:r>
        <w:rPr>
          <w:rFonts w:ascii="Calibri" w:eastAsia="Calibri" w:hAnsi="Calibri" w:cs="Calibri"/>
          <w:i/>
          <w:color w:val="FF0000"/>
          <w:sz w:val="18"/>
        </w:rPr>
        <w:t xml:space="preserve"> keine Mindestzusage vorliegt, sollte </w:t>
      </w:r>
      <w:r w:rsidR="000F6587">
        <w:rPr>
          <w:rFonts w:ascii="Calibri" w:eastAsia="Calibri" w:hAnsi="Calibri" w:cs="Calibri"/>
          <w:i/>
          <w:color w:val="FF0000"/>
          <w:sz w:val="18"/>
        </w:rPr>
        <w:t xml:space="preserve">es </w:t>
      </w:r>
      <w:r>
        <w:rPr>
          <w:rFonts w:ascii="Calibri" w:eastAsia="Calibri" w:hAnsi="Calibri" w:cs="Calibri"/>
          <w:i/>
          <w:color w:val="FF0000"/>
          <w:sz w:val="18"/>
        </w:rPr>
        <w:t>mit 0% befüllt werden.</w:t>
      </w:r>
    </w:p>
    <w:p w14:paraId="22E3F4A2" w14:textId="1E2CB75B" w:rsidR="005146B0" w:rsidRPr="007735F7" w:rsidRDefault="005146B0" w:rsidP="00DE0A58">
      <w:pPr>
        <w:widowControl w:val="0"/>
        <w:autoSpaceDE w:val="0"/>
        <w:autoSpaceDN w:val="0"/>
        <w:spacing w:before="52"/>
        <w:ind w:left="2977" w:right="100" w:firstLine="24"/>
        <w:rPr>
          <w:rFonts w:ascii="Calibri" w:eastAsia="Calibri" w:hAnsi="Calibri" w:cs="Calibri"/>
          <w:i/>
          <w:color w:val="0070C0"/>
          <w:sz w:val="18"/>
          <w:szCs w:val="18"/>
        </w:rPr>
      </w:pPr>
    </w:p>
    <w:p w14:paraId="3482E2FE" w14:textId="631E2409" w:rsidR="005146B0" w:rsidRPr="007735F7" w:rsidRDefault="005146B0" w:rsidP="00DE0A58">
      <w:pPr>
        <w:widowControl w:val="0"/>
        <w:autoSpaceDE w:val="0"/>
        <w:autoSpaceDN w:val="0"/>
        <w:spacing w:before="52"/>
        <w:ind w:left="2977" w:right="100" w:firstLine="24"/>
        <w:rPr>
          <w:rFonts w:ascii="Calibri" w:eastAsia="Calibri" w:hAnsi="Calibri" w:cs="Calibri"/>
          <w:i/>
          <w:color w:val="0070C0"/>
          <w:sz w:val="18"/>
          <w:szCs w:val="18"/>
        </w:rPr>
      </w:pPr>
      <w:r w:rsidRPr="007735F7">
        <w:rPr>
          <w:rFonts w:ascii="Calibri" w:eastAsia="Calibri" w:hAnsi="Calibri" w:cs="Calibri"/>
          <w:i/>
          <w:color w:val="0070C0"/>
          <w:sz w:val="18"/>
          <w:szCs w:val="18"/>
        </w:rPr>
        <w:t>Aufzunehmen sind zudem:</w:t>
      </w:r>
    </w:p>
    <w:p w14:paraId="47851B40" w14:textId="5498D2B8" w:rsidR="00782124" w:rsidRPr="007735F7" w:rsidRDefault="005146B0" w:rsidP="00DE0A58">
      <w:pPr>
        <w:pStyle w:val="Listenabsatz"/>
        <w:widowControl w:val="0"/>
        <w:numPr>
          <w:ilvl w:val="4"/>
          <w:numId w:val="6"/>
        </w:numPr>
        <w:autoSpaceDE w:val="0"/>
        <w:autoSpaceDN w:val="0"/>
        <w:spacing w:before="52"/>
        <w:ind w:right="100"/>
        <w:rPr>
          <w:rFonts w:ascii="Calibri" w:eastAsia="Calibri" w:hAnsi="Calibri" w:cs="Calibri"/>
          <w:i/>
          <w:color w:val="0070C0"/>
          <w:sz w:val="18"/>
          <w:szCs w:val="18"/>
        </w:rPr>
      </w:pPr>
      <w:r w:rsidRPr="007735F7">
        <w:rPr>
          <w:rFonts w:ascii="Calibri" w:eastAsia="Calibri" w:hAnsi="Calibri" w:cs="Calibri"/>
          <w:i/>
          <w:color w:val="0070C0"/>
          <w:sz w:val="18"/>
          <w:szCs w:val="18"/>
        </w:rPr>
        <w:t xml:space="preserve">Beschreibung der </w:t>
      </w:r>
      <w:r w:rsidR="00E862D2" w:rsidRPr="007735F7">
        <w:rPr>
          <w:rFonts w:ascii="Calibri" w:eastAsia="Calibri" w:hAnsi="Calibri" w:cs="Calibri"/>
          <w:i/>
          <w:color w:val="0070C0"/>
          <w:sz w:val="18"/>
          <w:szCs w:val="18"/>
        </w:rPr>
        <w:t>T</w:t>
      </w:r>
      <w:r w:rsidR="00F304B9" w:rsidRPr="007735F7">
        <w:rPr>
          <w:rFonts w:ascii="Calibri" w:eastAsia="Calibri" w:hAnsi="Calibri" w:cs="Calibri"/>
          <w:i/>
          <w:color w:val="0070C0"/>
          <w:sz w:val="18"/>
          <w:szCs w:val="18"/>
        </w:rPr>
        <w:t>axonomie</w:t>
      </w:r>
      <w:r w:rsidR="00E862D2" w:rsidRPr="007735F7">
        <w:rPr>
          <w:rFonts w:ascii="Calibri" w:eastAsia="Calibri" w:hAnsi="Calibri" w:cs="Calibri"/>
          <w:i/>
          <w:color w:val="0070C0"/>
          <w:sz w:val="18"/>
          <w:szCs w:val="18"/>
        </w:rPr>
        <w:t>-</w:t>
      </w:r>
      <w:r w:rsidR="00F304B9" w:rsidRPr="007735F7">
        <w:rPr>
          <w:rFonts w:ascii="Calibri" w:eastAsia="Calibri" w:hAnsi="Calibri" w:cs="Calibri"/>
          <w:i/>
          <w:color w:val="0070C0"/>
          <w:sz w:val="18"/>
          <w:szCs w:val="18"/>
        </w:rPr>
        <w:t>konform</w:t>
      </w:r>
      <w:r w:rsidRPr="007735F7">
        <w:rPr>
          <w:rFonts w:ascii="Calibri" w:eastAsia="Calibri" w:hAnsi="Calibri" w:cs="Calibri"/>
          <w:i/>
          <w:color w:val="0070C0"/>
          <w:sz w:val="18"/>
          <w:szCs w:val="18"/>
        </w:rPr>
        <w:t xml:space="preserve">en Investitionen und Angabe, ob die Übereinstimmung mit der Taxonomie vom Wirtschaftsprüfer </w:t>
      </w:r>
      <w:r w:rsidR="00782124" w:rsidRPr="007735F7">
        <w:rPr>
          <w:rFonts w:ascii="Calibri" w:eastAsia="Calibri" w:hAnsi="Calibri" w:cs="Calibri"/>
          <w:i/>
          <w:color w:val="0070C0"/>
          <w:sz w:val="18"/>
          <w:szCs w:val="18"/>
        </w:rPr>
        <w:t xml:space="preserve">bestätigt oder von einem/mehreren Dritten </w:t>
      </w:r>
      <w:r w:rsidRPr="007735F7">
        <w:rPr>
          <w:rFonts w:ascii="Calibri" w:eastAsia="Calibri" w:hAnsi="Calibri" w:cs="Calibri"/>
          <w:i/>
          <w:color w:val="0070C0"/>
          <w:sz w:val="18"/>
          <w:szCs w:val="18"/>
        </w:rPr>
        <w:t>geprüft wird</w:t>
      </w:r>
      <w:r w:rsidR="00782124" w:rsidRPr="007735F7">
        <w:rPr>
          <w:rFonts w:ascii="Calibri" w:eastAsia="Calibri" w:hAnsi="Calibri" w:cs="Calibri"/>
          <w:i/>
          <w:color w:val="0070C0"/>
          <w:sz w:val="18"/>
          <w:szCs w:val="18"/>
        </w:rPr>
        <w:t xml:space="preserve"> (Art. 15 (1)(b) </w:t>
      </w:r>
      <w:proofErr w:type="spellStart"/>
      <w:r w:rsidR="00782124" w:rsidRPr="007735F7">
        <w:rPr>
          <w:rFonts w:ascii="Calibri" w:eastAsia="Calibri" w:hAnsi="Calibri" w:cs="Calibri"/>
          <w:i/>
          <w:color w:val="0070C0"/>
          <w:sz w:val="18"/>
          <w:szCs w:val="18"/>
        </w:rPr>
        <w:t>DelVO</w:t>
      </w:r>
      <w:proofErr w:type="spellEnd"/>
      <w:r w:rsidR="00782124" w:rsidRPr="007735F7">
        <w:rPr>
          <w:rFonts w:ascii="Calibri" w:eastAsia="Calibri" w:hAnsi="Calibri" w:cs="Calibri"/>
          <w:i/>
          <w:color w:val="0070C0"/>
          <w:sz w:val="18"/>
          <w:szCs w:val="18"/>
        </w:rPr>
        <w:t>)</w:t>
      </w:r>
      <w:r w:rsidR="00890B5D" w:rsidRPr="007735F7">
        <w:rPr>
          <w:rFonts w:ascii="Calibri" w:eastAsia="Calibri" w:hAnsi="Calibri" w:cs="Calibri"/>
          <w:i/>
          <w:color w:val="0070C0"/>
          <w:sz w:val="18"/>
          <w:szCs w:val="18"/>
        </w:rPr>
        <w:t>,</w:t>
      </w:r>
    </w:p>
    <w:p w14:paraId="152B22AC" w14:textId="27868C63" w:rsidR="005146B0" w:rsidRPr="009C4EBE" w:rsidRDefault="005146B0" w:rsidP="00DE0A58">
      <w:pPr>
        <w:pStyle w:val="Listenabsatz"/>
        <w:widowControl w:val="0"/>
        <w:numPr>
          <w:ilvl w:val="4"/>
          <w:numId w:val="6"/>
        </w:numPr>
        <w:autoSpaceDE w:val="0"/>
        <w:autoSpaceDN w:val="0"/>
        <w:spacing w:before="52"/>
        <w:ind w:right="100"/>
        <w:rPr>
          <w:rFonts w:ascii="Calibri" w:eastAsia="Calibri" w:hAnsi="Calibri" w:cs="Calibri"/>
          <w:i/>
          <w:color w:val="0070C0"/>
          <w:sz w:val="18"/>
          <w:szCs w:val="18"/>
        </w:rPr>
      </w:pPr>
      <w:r w:rsidRPr="007735F7">
        <w:rPr>
          <w:rFonts w:ascii="Calibri" w:eastAsia="Calibri" w:hAnsi="Calibri" w:cs="Calibri"/>
          <w:i/>
          <w:color w:val="0070C0"/>
          <w:sz w:val="18"/>
          <w:szCs w:val="18"/>
        </w:rPr>
        <w:t>Erläuternde Beschreibung</w:t>
      </w:r>
      <w:r w:rsidR="00890B5D" w:rsidRPr="007735F7">
        <w:rPr>
          <w:rFonts w:ascii="Calibri" w:eastAsia="Calibri" w:hAnsi="Calibri" w:cs="Calibri"/>
          <w:i/>
          <w:color w:val="0070C0"/>
          <w:sz w:val="18"/>
          <w:szCs w:val="18"/>
        </w:rPr>
        <w:t xml:space="preserve"> </w:t>
      </w:r>
      <w:r w:rsidRPr="007735F7">
        <w:rPr>
          <w:rFonts w:ascii="Calibri" w:eastAsia="Calibri" w:hAnsi="Calibri" w:cs="Calibri"/>
          <w:i/>
          <w:color w:val="0070C0"/>
          <w:sz w:val="18"/>
          <w:szCs w:val="18"/>
        </w:rPr>
        <w:t>des Anteils</w:t>
      </w:r>
      <w:r w:rsidR="00890B5D" w:rsidRPr="007735F7">
        <w:rPr>
          <w:rFonts w:ascii="Calibri" w:eastAsia="Calibri" w:hAnsi="Calibri" w:cs="Calibri"/>
          <w:i/>
          <w:color w:val="0070C0"/>
          <w:sz w:val="18"/>
          <w:szCs w:val="18"/>
        </w:rPr>
        <w:t xml:space="preserve"> der Risikopositionen gegenüber Staaten </w:t>
      </w:r>
      <w:r w:rsidRPr="007735F7">
        <w:rPr>
          <w:rFonts w:ascii="Calibri" w:eastAsia="Calibri" w:hAnsi="Calibri" w:cs="Calibri"/>
          <w:i/>
          <w:color w:val="0070C0"/>
          <w:sz w:val="18"/>
          <w:szCs w:val="18"/>
        </w:rPr>
        <w:t>an den Gesamtinvestitionen</w:t>
      </w:r>
      <w:r w:rsidR="00A168BC" w:rsidRPr="007735F7">
        <w:rPr>
          <w:rFonts w:ascii="Calibri" w:eastAsia="Calibri" w:hAnsi="Calibri" w:cs="Calibri"/>
          <w:i/>
          <w:color w:val="0070C0"/>
          <w:sz w:val="18"/>
          <w:szCs w:val="18"/>
        </w:rPr>
        <w:t>,</w:t>
      </w:r>
      <w:r w:rsidR="00782124" w:rsidRPr="007735F7">
        <w:rPr>
          <w:rFonts w:ascii="Calibri" w:eastAsia="Calibri" w:hAnsi="Calibri" w:cs="Calibri"/>
          <w:i/>
          <w:color w:val="0070C0"/>
          <w:sz w:val="18"/>
          <w:szCs w:val="18"/>
        </w:rPr>
        <w:t xml:space="preserve"> sofern der Fonds in Staatsanleihen investiert</w:t>
      </w:r>
      <w:r w:rsidR="00890B5D" w:rsidRPr="007735F7">
        <w:rPr>
          <w:rFonts w:ascii="Calibri" w:eastAsia="Calibri" w:hAnsi="Calibri" w:cs="Calibri"/>
          <w:i/>
          <w:color w:val="0070C0"/>
          <w:sz w:val="18"/>
          <w:szCs w:val="18"/>
        </w:rPr>
        <w:t xml:space="preserve"> (Art. 15 (1)(d) </w:t>
      </w:r>
      <w:proofErr w:type="spellStart"/>
      <w:r w:rsidR="00890B5D" w:rsidRPr="007735F7">
        <w:rPr>
          <w:rFonts w:ascii="Calibri" w:eastAsia="Calibri" w:hAnsi="Calibri" w:cs="Calibri"/>
          <w:i/>
          <w:color w:val="0070C0"/>
          <w:sz w:val="18"/>
          <w:szCs w:val="18"/>
        </w:rPr>
        <w:t>DelVO</w:t>
      </w:r>
      <w:proofErr w:type="spellEnd"/>
      <w:r w:rsidR="00890B5D" w:rsidRPr="007735F7">
        <w:rPr>
          <w:rFonts w:ascii="Calibri" w:eastAsia="Calibri" w:hAnsi="Calibri" w:cs="Calibri"/>
          <w:i/>
          <w:color w:val="0070C0"/>
          <w:sz w:val="18"/>
          <w:szCs w:val="18"/>
        </w:rPr>
        <w:t>)</w:t>
      </w:r>
      <w:r w:rsidR="00782124" w:rsidRPr="007735F7">
        <w:rPr>
          <w:rFonts w:ascii="Calibri" w:eastAsia="Calibri" w:hAnsi="Calibri" w:cs="Calibri"/>
          <w:i/>
          <w:color w:val="0070C0"/>
          <w:sz w:val="18"/>
          <w:szCs w:val="18"/>
        </w:rPr>
        <w:t>,</w:t>
      </w:r>
      <w:r w:rsidR="00890B5D" w:rsidRPr="007735F7">
        <w:rPr>
          <w:rFonts w:ascii="Calibri" w:eastAsia="Calibri" w:hAnsi="Calibri" w:cs="Calibri"/>
          <w:i/>
          <w:color w:val="0070C0"/>
          <w:sz w:val="18"/>
          <w:szCs w:val="18"/>
        </w:rPr>
        <w:t xml:space="preserve"> z.B. durch </w:t>
      </w:r>
      <w:r w:rsidR="00890B5D" w:rsidRPr="009C4EBE">
        <w:rPr>
          <w:rFonts w:ascii="Calibri" w:eastAsia="Calibri" w:hAnsi="Calibri" w:cs="Calibri"/>
          <w:i/>
          <w:color w:val="0070C0"/>
          <w:sz w:val="18"/>
          <w:szCs w:val="18"/>
        </w:rPr>
        <w:t>Verwendung der folgenden Formulierung:</w:t>
      </w:r>
    </w:p>
    <w:p w14:paraId="5B8AAB04" w14:textId="40CD5C96" w:rsidR="005146B0" w:rsidRPr="009C4EBE" w:rsidRDefault="005146B0" w:rsidP="00DE0A58">
      <w:pPr>
        <w:pStyle w:val="Listenabsatz"/>
        <w:widowControl w:val="0"/>
        <w:autoSpaceDE w:val="0"/>
        <w:autoSpaceDN w:val="0"/>
        <w:spacing w:before="52"/>
        <w:ind w:left="2977" w:right="100" w:firstLine="24"/>
        <w:rPr>
          <w:rFonts w:ascii="Calibri" w:eastAsia="Calibri" w:hAnsi="Calibri" w:cs="Calibri"/>
          <w:i/>
          <w:color w:val="0070C0"/>
          <w:sz w:val="18"/>
          <w:szCs w:val="18"/>
        </w:rPr>
      </w:pPr>
      <w:r w:rsidRPr="009C4EBE">
        <w:rPr>
          <w:rFonts w:ascii="Calibri" w:eastAsia="Calibri" w:hAnsi="Calibri" w:cs="Calibri"/>
          <w:i/>
          <w:color w:val="0070C0"/>
          <w:sz w:val="18"/>
          <w:szCs w:val="18"/>
        </w:rPr>
        <w:t>„Der Fonds darf nach den Anlagebedingungen bis zu … % des Gesamtportfolios in</w:t>
      </w:r>
      <w:r w:rsidR="00A168BC" w:rsidRPr="009C4EBE">
        <w:rPr>
          <w:rFonts w:ascii="Calibri" w:eastAsia="Calibri" w:hAnsi="Calibri" w:cs="Calibri"/>
          <w:i/>
          <w:color w:val="0070C0"/>
          <w:sz w:val="18"/>
          <w:szCs w:val="18"/>
        </w:rPr>
        <w:t xml:space="preserve"> [Wertpapiere/Anleihen, einschließlich]</w:t>
      </w:r>
      <w:r w:rsidRPr="009C4EBE">
        <w:rPr>
          <w:rFonts w:ascii="Calibri" w:eastAsia="Calibri" w:hAnsi="Calibri" w:cs="Calibri"/>
          <w:i/>
          <w:color w:val="0070C0"/>
          <w:sz w:val="18"/>
          <w:szCs w:val="18"/>
        </w:rPr>
        <w:t xml:space="preserve"> Staatsanleihen investieren. Es gibt bisher keine </w:t>
      </w:r>
      <w:r w:rsidR="00A23ED6" w:rsidRPr="009C4EBE">
        <w:rPr>
          <w:rFonts w:ascii="Calibri" w:eastAsia="Calibri" w:hAnsi="Calibri" w:cs="Calibri"/>
          <w:i/>
          <w:color w:val="0070C0"/>
          <w:sz w:val="18"/>
          <w:szCs w:val="18"/>
        </w:rPr>
        <w:t>anerkannte</w:t>
      </w:r>
      <w:r w:rsidRPr="009C4EBE">
        <w:rPr>
          <w:rFonts w:ascii="Calibri" w:eastAsia="Calibri" w:hAnsi="Calibri" w:cs="Calibri"/>
          <w:i/>
          <w:color w:val="0070C0"/>
          <w:sz w:val="18"/>
          <w:szCs w:val="18"/>
        </w:rPr>
        <w:t xml:space="preserve"> Methode, um den Anteil </w:t>
      </w:r>
      <w:r w:rsidR="00890B5D" w:rsidRPr="009C4EBE">
        <w:rPr>
          <w:rFonts w:ascii="Calibri" w:eastAsia="Calibri" w:hAnsi="Calibri" w:cs="Calibri"/>
          <w:i/>
          <w:color w:val="0070C0"/>
          <w:sz w:val="18"/>
          <w:szCs w:val="18"/>
        </w:rPr>
        <w:t>der</w:t>
      </w:r>
      <w:r w:rsidRPr="009C4EBE">
        <w:rPr>
          <w:rFonts w:ascii="Calibri" w:eastAsia="Calibri" w:hAnsi="Calibri" w:cs="Calibri"/>
          <w:i/>
          <w:color w:val="0070C0"/>
          <w:sz w:val="18"/>
          <w:szCs w:val="18"/>
        </w:rPr>
        <w:t xml:space="preserve"> </w:t>
      </w:r>
      <w:r w:rsidR="00E862D2" w:rsidRPr="009C4EBE">
        <w:rPr>
          <w:rFonts w:ascii="Calibri" w:eastAsia="Calibri" w:hAnsi="Calibri" w:cs="Calibri"/>
          <w:i/>
          <w:color w:val="0070C0"/>
          <w:sz w:val="18"/>
          <w:szCs w:val="18"/>
        </w:rPr>
        <w:t>T</w:t>
      </w:r>
      <w:r w:rsidR="00F304B9" w:rsidRPr="009C4EBE">
        <w:rPr>
          <w:rFonts w:ascii="Calibri" w:eastAsia="Calibri" w:hAnsi="Calibri" w:cs="Calibri"/>
          <w:i/>
          <w:color w:val="0070C0"/>
          <w:sz w:val="18"/>
          <w:szCs w:val="18"/>
        </w:rPr>
        <w:t>axonomie</w:t>
      </w:r>
      <w:r w:rsidR="00E862D2" w:rsidRPr="009C4EBE">
        <w:rPr>
          <w:rFonts w:ascii="Calibri" w:eastAsia="Calibri" w:hAnsi="Calibri" w:cs="Calibri"/>
          <w:i/>
          <w:color w:val="0070C0"/>
          <w:sz w:val="18"/>
          <w:szCs w:val="18"/>
        </w:rPr>
        <w:t>-</w:t>
      </w:r>
      <w:r w:rsidR="00F304B9" w:rsidRPr="009C4EBE">
        <w:rPr>
          <w:rFonts w:ascii="Calibri" w:eastAsia="Calibri" w:hAnsi="Calibri" w:cs="Calibri"/>
          <w:i/>
          <w:color w:val="0070C0"/>
          <w:sz w:val="18"/>
          <w:szCs w:val="18"/>
        </w:rPr>
        <w:t>konform</w:t>
      </w:r>
      <w:r w:rsidRPr="009C4EBE">
        <w:rPr>
          <w:rFonts w:ascii="Calibri" w:eastAsia="Calibri" w:hAnsi="Calibri" w:cs="Calibri"/>
          <w:i/>
          <w:color w:val="0070C0"/>
          <w:sz w:val="18"/>
          <w:szCs w:val="18"/>
        </w:rPr>
        <w:t>en</w:t>
      </w:r>
      <w:r w:rsidR="00A168BC" w:rsidRPr="009C4EBE">
        <w:rPr>
          <w:rFonts w:ascii="Calibri" w:eastAsia="Calibri" w:hAnsi="Calibri" w:cs="Calibri"/>
          <w:i/>
          <w:color w:val="0070C0"/>
          <w:sz w:val="18"/>
          <w:szCs w:val="18"/>
        </w:rPr>
        <w:t xml:space="preserve"> Aktivitäten bei Investitionen in Staatsanleihen zu ermitteln.“</w:t>
      </w:r>
    </w:p>
    <w:p w14:paraId="1138E1CE" w14:textId="3E22C6D9" w:rsidR="00A168BC" w:rsidRPr="007735F7" w:rsidRDefault="00A168BC" w:rsidP="00DE0A58">
      <w:pPr>
        <w:pStyle w:val="Listenabsatz"/>
        <w:widowControl w:val="0"/>
        <w:numPr>
          <w:ilvl w:val="0"/>
          <w:numId w:val="7"/>
        </w:numPr>
        <w:autoSpaceDE w:val="0"/>
        <w:autoSpaceDN w:val="0"/>
        <w:spacing w:before="52"/>
        <w:ind w:right="100"/>
        <w:rPr>
          <w:rFonts w:ascii="Calibri" w:eastAsia="Calibri" w:hAnsi="Calibri" w:cs="Calibri"/>
          <w:i/>
          <w:color w:val="0070C0"/>
          <w:sz w:val="18"/>
          <w:szCs w:val="18"/>
        </w:rPr>
      </w:pPr>
      <w:r w:rsidRPr="009C4EBE">
        <w:rPr>
          <w:rFonts w:ascii="Calibri" w:eastAsia="Calibri" w:hAnsi="Calibri" w:cs="Calibri"/>
          <w:i/>
          <w:color w:val="0070C0"/>
          <w:sz w:val="18"/>
          <w:szCs w:val="18"/>
        </w:rPr>
        <w:t xml:space="preserve">Bei Investitionen in Nicht-Finanzunternehmen Angabe dazu, ob der Umfang der </w:t>
      </w:r>
      <w:r w:rsidR="00E862D2" w:rsidRPr="009C4EBE">
        <w:rPr>
          <w:rFonts w:ascii="Calibri" w:eastAsia="Calibri" w:hAnsi="Calibri" w:cs="Calibri"/>
          <w:i/>
          <w:color w:val="0070C0"/>
          <w:sz w:val="18"/>
          <w:szCs w:val="18"/>
        </w:rPr>
        <w:t>T</w:t>
      </w:r>
      <w:r w:rsidR="00F304B9" w:rsidRPr="009C4EBE">
        <w:rPr>
          <w:rFonts w:ascii="Calibri" w:eastAsia="Calibri" w:hAnsi="Calibri" w:cs="Calibri"/>
          <w:i/>
          <w:color w:val="0070C0"/>
          <w:sz w:val="18"/>
          <w:szCs w:val="18"/>
        </w:rPr>
        <w:t>axonomie</w:t>
      </w:r>
      <w:r w:rsidR="00E862D2" w:rsidRPr="009C4EBE">
        <w:rPr>
          <w:rFonts w:ascii="Calibri" w:eastAsia="Calibri" w:hAnsi="Calibri" w:cs="Calibri"/>
          <w:i/>
          <w:color w:val="0070C0"/>
          <w:sz w:val="18"/>
          <w:szCs w:val="18"/>
        </w:rPr>
        <w:t>-</w:t>
      </w:r>
      <w:r w:rsidR="00F304B9" w:rsidRPr="009C4EBE">
        <w:rPr>
          <w:rFonts w:ascii="Calibri" w:eastAsia="Calibri" w:hAnsi="Calibri" w:cs="Calibri"/>
          <w:i/>
          <w:color w:val="0070C0"/>
          <w:sz w:val="18"/>
          <w:szCs w:val="18"/>
        </w:rPr>
        <w:t>konform</w:t>
      </w:r>
      <w:r w:rsidRPr="009C4EBE">
        <w:rPr>
          <w:rFonts w:ascii="Calibri" w:eastAsia="Calibri" w:hAnsi="Calibri" w:cs="Calibri"/>
          <w:i/>
          <w:color w:val="0070C0"/>
          <w:sz w:val="18"/>
          <w:szCs w:val="18"/>
        </w:rPr>
        <w:t>en Investitionen an den Umsatzerlösen gemessen wird</w:t>
      </w:r>
      <w:r w:rsidRPr="007735F7">
        <w:rPr>
          <w:rFonts w:ascii="Calibri" w:eastAsia="Calibri" w:hAnsi="Calibri" w:cs="Calibri"/>
          <w:i/>
          <w:color w:val="0070C0"/>
          <w:sz w:val="18"/>
          <w:szCs w:val="18"/>
        </w:rPr>
        <w:t xml:space="preserve"> oder ob aufgrund der Produktmerkmale eine andere Berechnungsgrundlage (</w:t>
      </w:r>
      <w:proofErr w:type="spellStart"/>
      <w:r w:rsidRPr="007735F7">
        <w:rPr>
          <w:rFonts w:ascii="Calibri" w:eastAsia="Calibri" w:hAnsi="Calibri" w:cs="Calibri"/>
          <w:i/>
          <w:color w:val="0070C0"/>
          <w:sz w:val="18"/>
          <w:szCs w:val="18"/>
        </w:rPr>
        <w:t>CapEx</w:t>
      </w:r>
      <w:proofErr w:type="spellEnd"/>
      <w:r w:rsidRPr="007735F7">
        <w:rPr>
          <w:rFonts w:ascii="Calibri" w:eastAsia="Calibri" w:hAnsi="Calibri" w:cs="Calibri"/>
          <w:i/>
          <w:color w:val="0070C0"/>
          <w:sz w:val="18"/>
          <w:szCs w:val="18"/>
        </w:rPr>
        <w:t xml:space="preserve"> oder </w:t>
      </w:r>
      <w:proofErr w:type="spellStart"/>
      <w:r w:rsidRPr="007735F7">
        <w:rPr>
          <w:rFonts w:ascii="Calibri" w:eastAsia="Calibri" w:hAnsi="Calibri" w:cs="Calibri"/>
          <w:i/>
          <w:color w:val="0070C0"/>
          <w:sz w:val="18"/>
          <w:szCs w:val="18"/>
        </w:rPr>
        <w:t>OpEx</w:t>
      </w:r>
      <w:proofErr w:type="spellEnd"/>
      <w:r w:rsidRPr="007735F7">
        <w:rPr>
          <w:rFonts w:ascii="Calibri" w:eastAsia="Calibri" w:hAnsi="Calibri" w:cs="Calibri"/>
          <w:i/>
          <w:color w:val="0070C0"/>
          <w:sz w:val="18"/>
          <w:szCs w:val="18"/>
        </w:rPr>
        <w:t>) gewählt wurde</w:t>
      </w:r>
      <w:r w:rsidR="00890B5D" w:rsidRPr="007735F7">
        <w:rPr>
          <w:rFonts w:ascii="Calibri" w:eastAsia="Calibri" w:hAnsi="Calibri" w:cs="Calibri"/>
          <w:i/>
          <w:color w:val="0070C0"/>
          <w:sz w:val="18"/>
          <w:szCs w:val="18"/>
        </w:rPr>
        <w:t>;</w:t>
      </w:r>
      <w:r w:rsidRPr="007735F7">
        <w:rPr>
          <w:rFonts w:ascii="Calibri" w:eastAsia="Calibri" w:hAnsi="Calibri" w:cs="Calibri"/>
          <w:i/>
          <w:color w:val="0070C0"/>
          <w:sz w:val="18"/>
          <w:szCs w:val="18"/>
        </w:rPr>
        <w:t xml:space="preserve"> im letzteren Fall eine Begründung dafür, einschließlich der Erläuterung, warum die</w:t>
      </w:r>
      <w:r w:rsidR="00890B5D" w:rsidRPr="007735F7">
        <w:rPr>
          <w:rFonts w:ascii="Calibri" w:eastAsia="Calibri" w:hAnsi="Calibri" w:cs="Calibri"/>
          <w:i/>
          <w:color w:val="0070C0"/>
          <w:sz w:val="18"/>
          <w:szCs w:val="18"/>
        </w:rPr>
        <w:t xml:space="preserve"> gewählte</w:t>
      </w:r>
      <w:r w:rsidRPr="007735F7">
        <w:rPr>
          <w:rFonts w:ascii="Calibri" w:eastAsia="Calibri" w:hAnsi="Calibri" w:cs="Calibri"/>
          <w:i/>
          <w:color w:val="0070C0"/>
          <w:sz w:val="18"/>
          <w:szCs w:val="18"/>
        </w:rPr>
        <w:t xml:space="preserve"> Berechnungsgrundlage für die Anleger angemessen ist,</w:t>
      </w:r>
    </w:p>
    <w:p w14:paraId="3593449C" w14:textId="574BEA3B" w:rsidR="00575FC8" w:rsidRPr="007735F7" w:rsidRDefault="00575FC8" w:rsidP="00DE0A58">
      <w:pPr>
        <w:pStyle w:val="Listenabsatz"/>
        <w:widowControl w:val="0"/>
        <w:numPr>
          <w:ilvl w:val="0"/>
          <w:numId w:val="7"/>
        </w:numPr>
        <w:autoSpaceDE w:val="0"/>
        <w:autoSpaceDN w:val="0"/>
        <w:spacing w:before="52"/>
        <w:ind w:right="100"/>
        <w:rPr>
          <w:rFonts w:ascii="Calibri" w:eastAsia="Calibri" w:hAnsi="Calibri" w:cs="Calibri"/>
          <w:i/>
          <w:color w:val="0070C0"/>
          <w:sz w:val="18"/>
          <w:szCs w:val="18"/>
        </w:rPr>
      </w:pPr>
      <w:r w:rsidRPr="007735F7">
        <w:rPr>
          <w:rFonts w:ascii="Calibri" w:eastAsia="Calibri" w:hAnsi="Calibri" w:cs="Calibri"/>
          <w:i/>
          <w:color w:val="0070C0"/>
          <w:sz w:val="18"/>
          <w:szCs w:val="18"/>
        </w:rPr>
        <w:t xml:space="preserve">Sofern nicht direkt berichtete Daten zur Taxonomie </w:t>
      </w:r>
      <w:r w:rsidR="00890B5D" w:rsidRPr="007735F7">
        <w:rPr>
          <w:rFonts w:ascii="Calibri" w:eastAsia="Calibri" w:hAnsi="Calibri" w:cs="Calibri"/>
          <w:i/>
          <w:color w:val="0070C0"/>
          <w:sz w:val="18"/>
          <w:szCs w:val="18"/>
        </w:rPr>
        <w:t>vorliegen</w:t>
      </w:r>
      <w:r w:rsidRPr="007735F7">
        <w:rPr>
          <w:rFonts w:ascii="Calibri" w:eastAsia="Calibri" w:hAnsi="Calibri" w:cs="Calibri"/>
          <w:i/>
          <w:color w:val="0070C0"/>
          <w:sz w:val="18"/>
          <w:szCs w:val="18"/>
        </w:rPr>
        <w:t>, Angabe dazu, ob gleichwertige Daten direkt von den Unternehmen oder von Dritten bezogen w</w:t>
      </w:r>
      <w:r w:rsidR="00890B5D" w:rsidRPr="007735F7">
        <w:rPr>
          <w:rFonts w:ascii="Calibri" w:eastAsia="Calibri" w:hAnsi="Calibri" w:cs="Calibri"/>
          <w:i/>
          <w:color w:val="0070C0"/>
          <w:sz w:val="18"/>
          <w:szCs w:val="18"/>
        </w:rPr>
        <w:t>erden, z.B. durch Verwendung der folgenden Formulierung</w:t>
      </w:r>
      <w:r w:rsidRPr="007735F7">
        <w:rPr>
          <w:rFonts w:ascii="Calibri" w:eastAsia="Calibri" w:hAnsi="Calibri" w:cs="Calibri"/>
          <w:i/>
          <w:color w:val="0070C0"/>
          <w:sz w:val="18"/>
          <w:szCs w:val="18"/>
        </w:rPr>
        <w:t>:</w:t>
      </w:r>
    </w:p>
    <w:p w14:paraId="156DEEE9" w14:textId="529F7FCA" w:rsidR="00575FC8" w:rsidRPr="009C4EBE" w:rsidRDefault="00575FC8" w:rsidP="00DE0A58">
      <w:pPr>
        <w:pStyle w:val="Listenabsatz"/>
        <w:widowControl w:val="0"/>
        <w:autoSpaceDE w:val="0"/>
        <w:autoSpaceDN w:val="0"/>
        <w:spacing w:before="52"/>
        <w:ind w:left="2977" w:right="100"/>
        <w:rPr>
          <w:rFonts w:ascii="Calibri" w:eastAsia="Calibri" w:hAnsi="Calibri" w:cs="Calibri"/>
          <w:i/>
          <w:color w:val="0070C0"/>
          <w:sz w:val="18"/>
          <w:szCs w:val="18"/>
        </w:rPr>
      </w:pPr>
      <w:r w:rsidRPr="009C4EBE">
        <w:rPr>
          <w:rFonts w:ascii="Calibri" w:eastAsia="Calibri" w:hAnsi="Calibri" w:cs="Calibri"/>
          <w:i/>
          <w:color w:val="0070C0"/>
          <w:sz w:val="18"/>
          <w:szCs w:val="18"/>
        </w:rPr>
        <w:t xml:space="preserve">„Zur Berechnung des Anteils der </w:t>
      </w:r>
      <w:r w:rsidR="00E862D2" w:rsidRPr="009C4EBE">
        <w:rPr>
          <w:rFonts w:ascii="Calibri" w:eastAsia="Calibri" w:hAnsi="Calibri" w:cs="Calibri"/>
          <w:i/>
          <w:color w:val="0070C0"/>
          <w:sz w:val="18"/>
          <w:szCs w:val="18"/>
        </w:rPr>
        <w:t>T</w:t>
      </w:r>
      <w:r w:rsidR="00F304B9" w:rsidRPr="009C4EBE">
        <w:rPr>
          <w:rFonts w:ascii="Calibri" w:eastAsia="Calibri" w:hAnsi="Calibri" w:cs="Calibri"/>
          <w:i/>
          <w:color w:val="0070C0"/>
          <w:sz w:val="18"/>
          <w:szCs w:val="18"/>
        </w:rPr>
        <w:t>axonomie</w:t>
      </w:r>
      <w:r w:rsidR="00E862D2" w:rsidRPr="009C4EBE">
        <w:rPr>
          <w:rFonts w:ascii="Calibri" w:eastAsia="Calibri" w:hAnsi="Calibri" w:cs="Calibri"/>
          <w:i/>
          <w:color w:val="0070C0"/>
          <w:sz w:val="18"/>
          <w:szCs w:val="18"/>
        </w:rPr>
        <w:t>-</w:t>
      </w:r>
      <w:r w:rsidR="00F304B9" w:rsidRPr="009C4EBE">
        <w:rPr>
          <w:rFonts w:ascii="Calibri" w:eastAsia="Calibri" w:hAnsi="Calibri" w:cs="Calibri"/>
          <w:i/>
          <w:color w:val="0070C0"/>
          <w:sz w:val="18"/>
          <w:szCs w:val="18"/>
        </w:rPr>
        <w:t>konform</w:t>
      </w:r>
      <w:r w:rsidRPr="009C4EBE">
        <w:rPr>
          <w:rFonts w:ascii="Calibri" w:eastAsia="Calibri" w:hAnsi="Calibri" w:cs="Calibri"/>
          <w:i/>
          <w:color w:val="0070C0"/>
          <w:sz w:val="18"/>
          <w:szCs w:val="18"/>
        </w:rPr>
        <w:t>en Investitionen w</w:t>
      </w:r>
      <w:r w:rsidR="00890B5D" w:rsidRPr="009C4EBE">
        <w:rPr>
          <w:rFonts w:ascii="Calibri" w:eastAsia="Calibri" w:hAnsi="Calibri" w:cs="Calibri"/>
          <w:i/>
          <w:color w:val="0070C0"/>
          <w:sz w:val="18"/>
          <w:szCs w:val="18"/>
        </w:rPr>
        <w:t>e</w:t>
      </w:r>
      <w:r w:rsidRPr="009C4EBE">
        <w:rPr>
          <w:rFonts w:ascii="Calibri" w:eastAsia="Calibri" w:hAnsi="Calibri" w:cs="Calibri"/>
          <w:i/>
          <w:color w:val="0070C0"/>
          <w:sz w:val="18"/>
          <w:szCs w:val="18"/>
        </w:rPr>
        <w:t xml:space="preserve">rden (auch) Daten herangezogen, die direkt von den Emittenten </w:t>
      </w:r>
      <w:r w:rsidR="00F26AFE" w:rsidRPr="009C4EBE">
        <w:rPr>
          <w:rFonts w:ascii="Calibri" w:eastAsia="Calibri" w:hAnsi="Calibri" w:cs="Calibri"/>
          <w:i/>
          <w:color w:val="0070C0"/>
          <w:sz w:val="18"/>
          <w:szCs w:val="18"/>
        </w:rPr>
        <w:t>oder</w:t>
      </w:r>
      <w:r w:rsidRPr="009C4EBE">
        <w:rPr>
          <w:rFonts w:ascii="Calibri" w:eastAsia="Calibri" w:hAnsi="Calibri" w:cs="Calibri"/>
          <w:i/>
          <w:color w:val="0070C0"/>
          <w:sz w:val="18"/>
          <w:szCs w:val="18"/>
        </w:rPr>
        <w:t xml:space="preserve"> von externen Datenanbietern zur Verfügung gestellt w</w:t>
      </w:r>
      <w:r w:rsidR="00890B5D" w:rsidRPr="009C4EBE">
        <w:rPr>
          <w:rFonts w:ascii="Calibri" w:eastAsia="Calibri" w:hAnsi="Calibri" w:cs="Calibri"/>
          <w:i/>
          <w:color w:val="0070C0"/>
          <w:sz w:val="18"/>
          <w:szCs w:val="18"/>
        </w:rPr>
        <w:t>e</w:t>
      </w:r>
      <w:r w:rsidRPr="009C4EBE">
        <w:rPr>
          <w:rFonts w:ascii="Calibri" w:eastAsia="Calibri" w:hAnsi="Calibri" w:cs="Calibri"/>
          <w:i/>
          <w:color w:val="0070C0"/>
          <w:sz w:val="18"/>
          <w:szCs w:val="18"/>
        </w:rPr>
        <w:t>rden.“</w:t>
      </w:r>
    </w:p>
    <w:p w14:paraId="4AA7EAFF" w14:textId="6737A328" w:rsidR="00890B5D" w:rsidRPr="009C4EBE" w:rsidRDefault="00890B5D" w:rsidP="00DE0A58">
      <w:pPr>
        <w:widowControl w:val="0"/>
        <w:autoSpaceDE w:val="0"/>
        <w:autoSpaceDN w:val="0"/>
        <w:spacing w:before="52"/>
        <w:ind w:right="100"/>
        <w:rPr>
          <w:rFonts w:ascii="Calibri" w:eastAsia="Calibri" w:hAnsi="Calibri" w:cs="Calibri"/>
          <w:i/>
          <w:color w:val="0070C0"/>
          <w:sz w:val="18"/>
          <w:szCs w:val="18"/>
        </w:rPr>
      </w:pPr>
    </w:p>
    <w:p w14:paraId="30D20D76" w14:textId="5A835CD4" w:rsidR="0065314C" w:rsidRDefault="00890B5D" w:rsidP="00DE0A58">
      <w:pPr>
        <w:widowControl w:val="0"/>
        <w:autoSpaceDE w:val="0"/>
        <w:autoSpaceDN w:val="0"/>
        <w:spacing w:before="52"/>
        <w:ind w:left="2977" w:right="100" w:firstLine="6"/>
        <w:rPr>
          <w:rFonts w:ascii="Calibri" w:eastAsia="Calibri" w:hAnsi="Calibri" w:cs="Calibri"/>
          <w:i/>
          <w:color w:val="0070C0"/>
          <w:sz w:val="18"/>
          <w:szCs w:val="18"/>
        </w:rPr>
      </w:pPr>
      <w:r w:rsidRPr="009C4EBE">
        <w:rPr>
          <w:rFonts w:ascii="Calibri" w:eastAsia="Calibri" w:hAnsi="Calibri" w:cs="Calibri"/>
          <w:i/>
          <w:color w:val="0070C0"/>
          <w:sz w:val="18"/>
          <w:szCs w:val="18"/>
        </w:rPr>
        <w:t xml:space="preserve">Angaben nach Art. 15(1)(c) und Art. 15(3)(c) </w:t>
      </w:r>
      <w:proofErr w:type="spellStart"/>
      <w:r w:rsidRPr="009C4EBE">
        <w:rPr>
          <w:rFonts w:ascii="Calibri" w:eastAsia="Calibri" w:hAnsi="Calibri" w:cs="Calibri"/>
          <w:i/>
          <w:color w:val="0070C0"/>
          <w:sz w:val="18"/>
          <w:szCs w:val="18"/>
        </w:rPr>
        <w:t>DelVO</w:t>
      </w:r>
      <w:proofErr w:type="spellEnd"/>
      <w:r w:rsidRPr="009C4EBE">
        <w:rPr>
          <w:rFonts w:ascii="Calibri" w:eastAsia="Calibri" w:hAnsi="Calibri" w:cs="Calibri"/>
          <w:i/>
          <w:color w:val="0070C0"/>
          <w:sz w:val="18"/>
          <w:szCs w:val="18"/>
        </w:rPr>
        <w:t xml:space="preserve"> werden ohnehin in den nachfolgenden (Unter-)</w:t>
      </w:r>
      <w:r w:rsidRPr="007735F7">
        <w:rPr>
          <w:rFonts w:ascii="Calibri" w:eastAsia="Calibri" w:hAnsi="Calibri" w:cs="Calibri"/>
          <w:i/>
          <w:color w:val="0070C0"/>
          <w:sz w:val="18"/>
          <w:szCs w:val="18"/>
        </w:rPr>
        <w:t>Abschnitten abgefragt und müssen aus unserer Sicht hier nicht vorweggenommen bzw. wiederholt werden.</w:t>
      </w:r>
    </w:p>
    <w:p w14:paraId="7C8D0FB9" w14:textId="046DFE07" w:rsidR="00DE0A58" w:rsidRDefault="00DE0A58">
      <w:pPr>
        <w:spacing w:after="200" w:line="276" w:lineRule="auto"/>
        <w:rPr>
          <w:rFonts w:ascii="Calibri" w:eastAsia="Calibri" w:hAnsi="Calibri" w:cs="Calibri"/>
          <w:i/>
          <w:color w:val="0070C0"/>
          <w:sz w:val="18"/>
          <w:szCs w:val="18"/>
        </w:rPr>
      </w:pPr>
      <w:r>
        <w:rPr>
          <w:rFonts w:ascii="Calibri" w:eastAsia="Calibri" w:hAnsi="Calibri" w:cs="Calibri"/>
          <w:i/>
          <w:color w:val="0070C0"/>
          <w:sz w:val="18"/>
          <w:szCs w:val="18"/>
        </w:rPr>
        <w:br w:type="page"/>
      </w:r>
    </w:p>
    <w:p w14:paraId="0AB6F3AA" w14:textId="08D487CB" w:rsidR="00DE0A58" w:rsidRPr="007735F7" w:rsidRDefault="00DE0A58" w:rsidP="00DE0A58">
      <w:pPr>
        <w:widowControl w:val="0"/>
        <w:autoSpaceDE w:val="0"/>
        <w:autoSpaceDN w:val="0"/>
        <w:spacing w:before="52"/>
        <w:ind w:left="2977" w:right="100" w:firstLine="6"/>
        <w:rPr>
          <w:rFonts w:ascii="Calibri" w:eastAsia="Calibri" w:hAnsi="Calibri" w:cs="Calibri"/>
          <w:i/>
          <w:color w:val="0070C0"/>
          <w:sz w:val="18"/>
          <w:szCs w:val="18"/>
        </w:rPr>
      </w:pPr>
    </w:p>
    <w:tbl>
      <w:tblPr>
        <w:tblStyle w:val="Tabellenraster"/>
        <w:tblpPr w:leftFromText="141" w:rightFromText="141" w:vertAnchor="text" w:horzAnchor="margin" w:tblpXSpec="right" w:tblpY="258"/>
        <w:tblW w:w="8543" w:type="dxa"/>
        <w:tblLook w:val="04A0" w:firstRow="1" w:lastRow="0" w:firstColumn="1" w:lastColumn="0" w:noHBand="0" w:noVBand="1"/>
      </w:tblPr>
      <w:tblGrid>
        <w:gridCol w:w="4560"/>
        <w:gridCol w:w="3983"/>
      </w:tblGrid>
      <w:tr w:rsidR="00667520" w:rsidRPr="007735F7" w14:paraId="1725C340" w14:textId="77777777" w:rsidTr="00AE2DB1">
        <w:tc>
          <w:tcPr>
            <w:tcW w:w="8543" w:type="dxa"/>
            <w:gridSpan w:val="2"/>
            <w:tcBorders>
              <w:top w:val="nil"/>
              <w:left w:val="nil"/>
              <w:bottom w:val="nil"/>
              <w:right w:val="nil"/>
            </w:tcBorders>
            <w:shd w:val="clear" w:color="auto" w:fill="FDE9D9" w:themeFill="accent6" w:themeFillTint="33"/>
          </w:tcPr>
          <w:p w14:paraId="055B35A6" w14:textId="48047A09" w:rsidR="00667520" w:rsidRPr="007735F7" w:rsidRDefault="00667520" w:rsidP="00DE0A58">
            <w:pPr>
              <w:tabs>
                <w:tab w:val="left" w:pos="4005"/>
              </w:tabs>
              <w:spacing w:after="200" w:line="276" w:lineRule="auto"/>
              <w:rPr>
                <w:rFonts w:ascii="Calibri" w:eastAsia="Calibri" w:hAnsi="Calibri" w:cs="Calibri"/>
                <w:iCs/>
                <w:sz w:val="22"/>
                <w:szCs w:val="28"/>
              </w:rPr>
            </w:pPr>
            <w:r w:rsidRPr="007735F7">
              <w:rPr>
                <w:rFonts w:ascii="Calibri" w:eastAsia="Calibri" w:hAnsi="Calibri" w:cs="Calibri"/>
                <w:b/>
                <w:i/>
                <w:sz w:val="18"/>
              </w:rPr>
              <w:t xml:space="preserve">In den beiden nachstehenden Diagrammen ist in Grün der Mindestprozentsatz der Investitionen zu sehen, die mit der EU-Taxonomie konform sind. Da es keine geeignete Methode zur Bestimmung der </w:t>
            </w:r>
            <w:r w:rsidR="00F304B9" w:rsidRPr="007735F7">
              <w:rPr>
                <w:rFonts w:ascii="Calibri" w:eastAsia="Calibri" w:hAnsi="Calibri" w:cs="Calibri"/>
                <w:b/>
                <w:i/>
                <w:sz w:val="18"/>
              </w:rPr>
              <w:t>Taxonomie</w:t>
            </w:r>
            <w:r w:rsidR="00E862D2" w:rsidRPr="007735F7">
              <w:rPr>
                <w:rFonts w:ascii="Calibri" w:eastAsia="Calibri" w:hAnsi="Calibri" w:cs="Calibri"/>
                <w:b/>
                <w:i/>
                <w:sz w:val="18"/>
              </w:rPr>
              <w:t>-K</w:t>
            </w:r>
            <w:r w:rsidR="00F304B9" w:rsidRPr="007735F7">
              <w:rPr>
                <w:rFonts w:ascii="Calibri" w:eastAsia="Calibri" w:hAnsi="Calibri" w:cs="Calibri"/>
                <w:b/>
                <w:i/>
                <w:sz w:val="18"/>
              </w:rPr>
              <w:t>onform</w:t>
            </w:r>
            <w:r w:rsidRPr="007735F7">
              <w:rPr>
                <w:rFonts w:ascii="Calibri" w:eastAsia="Calibri" w:hAnsi="Calibri" w:cs="Calibri"/>
                <w:b/>
                <w:i/>
                <w:sz w:val="18"/>
              </w:rPr>
              <w:t>ität von Staatsanleihen* gibt, zeigt die erste Grafik die Taxonomie-Konformität in Bezug auf alle Investitionen des Finanzprodukts einschließlich der Staatsanleihen, während die zweite Grafik die Taxonomie-Konformität nur in Bezug auf die Investitionen des Finanzprodukts zeigt, die keine Staatsanleihen umfassen.</w:t>
            </w:r>
          </w:p>
        </w:tc>
      </w:tr>
      <w:tr w:rsidR="00970227" w:rsidRPr="007735F7" w14:paraId="153D5410" w14:textId="77777777" w:rsidTr="00970227">
        <w:tc>
          <w:tcPr>
            <w:tcW w:w="4560" w:type="dxa"/>
            <w:tcBorders>
              <w:top w:val="nil"/>
              <w:left w:val="nil"/>
              <w:bottom w:val="nil"/>
              <w:right w:val="nil"/>
            </w:tcBorders>
            <w:shd w:val="clear" w:color="auto" w:fill="FDE9D9" w:themeFill="accent6" w:themeFillTint="33"/>
          </w:tcPr>
          <w:p w14:paraId="1EC02C98" w14:textId="77777777" w:rsidR="00667520" w:rsidRPr="007735F7" w:rsidRDefault="00667520" w:rsidP="00DE0A58">
            <w:pPr>
              <w:spacing w:after="200" w:line="276" w:lineRule="auto"/>
              <w:ind w:left="306"/>
              <w:rPr>
                <w:rFonts w:ascii="Calibri" w:eastAsia="Calibri" w:hAnsi="Calibri" w:cs="Calibri"/>
                <w:iCs/>
                <w:sz w:val="22"/>
                <w:szCs w:val="28"/>
              </w:rPr>
            </w:pPr>
            <w:r w:rsidRPr="007735F7">
              <w:rPr>
                <w:rFonts w:ascii="Calibri" w:eastAsia="Calibri" w:hAnsi="Calibri" w:cs="Calibri"/>
                <w:iCs/>
                <w:noProof/>
                <w:sz w:val="22"/>
                <w:szCs w:val="28"/>
              </w:rPr>
              <w:drawing>
                <wp:inline distT="0" distB="0" distL="0" distR="0" wp14:anchorId="33EA8844" wp14:editId="4273EC49">
                  <wp:extent cx="2457450" cy="1543050"/>
                  <wp:effectExtent l="0" t="0" r="0" b="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3983" w:type="dxa"/>
            <w:tcBorders>
              <w:top w:val="nil"/>
              <w:left w:val="nil"/>
              <w:bottom w:val="nil"/>
              <w:right w:val="nil"/>
            </w:tcBorders>
            <w:shd w:val="clear" w:color="auto" w:fill="FDE9D9" w:themeFill="accent6" w:themeFillTint="33"/>
          </w:tcPr>
          <w:p w14:paraId="4D7B7B7D" w14:textId="290A5A6D" w:rsidR="00667520" w:rsidRPr="007735F7" w:rsidRDefault="000F6587" w:rsidP="00DE0A58">
            <w:pPr>
              <w:spacing w:after="200" w:line="276" w:lineRule="auto"/>
              <w:ind w:left="-104" w:right="-100"/>
              <w:rPr>
                <w:rFonts w:ascii="Calibri" w:eastAsia="Calibri" w:hAnsi="Calibri" w:cs="Calibri"/>
                <w:iCs/>
                <w:sz w:val="22"/>
                <w:szCs w:val="28"/>
              </w:rPr>
            </w:pPr>
            <w:r w:rsidRPr="007735F7">
              <w:rPr>
                <w:rFonts w:ascii="Calibri" w:eastAsia="Calibri" w:hAnsi="Calibri" w:cs="Calibri"/>
                <w:iCs/>
                <w:noProof/>
                <w:sz w:val="22"/>
                <w:szCs w:val="28"/>
              </w:rPr>
              <w:drawing>
                <wp:inline distT="0" distB="0" distL="0" distR="0" wp14:anchorId="0D3BE02B" wp14:editId="4D13798F">
                  <wp:extent cx="2457450" cy="1543050"/>
                  <wp:effectExtent l="0" t="0" r="0" b="0"/>
                  <wp:docPr id="2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667520" w:rsidRPr="007735F7" w14:paraId="4E1BAA0E" w14:textId="77777777" w:rsidTr="00AE2DB1">
        <w:tc>
          <w:tcPr>
            <w:tcW w:w="8543" w:type="dxa"/>
            <w:gridSpan w:val="2"/>
            <w:tcBorders>
              <w:top w:val="nil"/>
              <w:left w:val="nil"/>
              <w:bottom w:val="nil"/>
              <w:right w:val="nil"/>
            </w:tcBorders>
            <w:shd w:val="clear" w:color="auto" w:fill="FDE9D9" w:themeFill="accent6" w:themeFillTint="33"/>
          </w:tcPr>
          <w:p w14:paraId="6CCEA1A2" w14:textId="77777777" w:rsidR="00667520" w:rsidRPr="007735F7" w:rsidRDefault="00667520" w:rsidP="00DE0A58">
            <w:pPr>
              <w:tabs>
                <w:tab w:val="left" w:pos="4005"/>
              </w:tabs>
              <w:spacing w:after="200" w:line="276" w:lineRule="auto"/>
              <w:ind w:left="22" w:hanging="22"/>
              <w:rPr>
                <w:rFonts w:ascii="Calibri" w:eastAsia="Calibri" w:hAnsi="Calibri" w:cs="Calibri"/>
                <w:iCs/>
                <w:sz w:val="22"/>
                <w:szCs w:val="28"/>
              </w:rPr>
            </w:pPr>
            <w:r w:rsidRPr="007735F7">
              <w:rPr>
                <w:rFonts w:ascii="Calibri" w:eastAsia="Calibri" w:hAnsi="Calibri" w:cs="Calibri"/>
                <w:i/>
                <w:sz w:val="18"/>
              </w:rPr>
              <w:t>* Für die Zwecke dieser Diagramme umfasst der Begriff „Staatsanleihen“ alle Risikopositionen gegenüber Staaten.</w:t>
            </w:r>
          </w:p>
        </w:tc>
      </w:tr>
    </w:tbl>
    <w:p w14:paraId="1657ABA3" w14:textId="1D8FC477" w:rsidR="00970227" w:rsidRPr="007735F7" w:rsidRDefault="00D26661" w:rsidP="00DE0A58">
      <w:pPr>
        <w:widowControl w:val="0"/>
        <w:autoSpaceDE w:val="0"/>
        <w:autoSpaceDN w:val="0"/>
        <w:spacing w:before="34"/>
        <w:ind w:left="2694" w:right="101"/>
        <w:rPr>
          <w:rFonts w:ascii="Calibri" w:eastAsia="Calibri" w:hAnsi="Calibri" w:cs="Calibri"/>
          <w:i/>
          <w:sz w:val="18"/>
        </w:rPr>
      </w:pPr>
      <w:r w:rsidRPr="007735F7">
        <w:rPr>
          <w:rFonts w:eastAsia="Adobe Kaiti Std R" w:cs="Arial"/>
          <w:b/>
          <w:bCs/>
          <w:noProof/>
          <w:szCs w:val="20"/>
        </w:rPr>
        <mc:AlternateContent>
          <mc:Choice Requires="wps">
            <w:drawing>
              <wp:anchor distT="45720" distB="45720" distL="114300" distR="114300" simplePos="0" relativeHeight="251706880" behindDoc="0" locked="0" layoutInCell="1" allowOverlap="1" wp14:anchorId="2F70C0C1" wp14:editId="1DFAA995">
                <wp:simplePos x="0" y="0"/>
                <wp:positionH relativeFrom="page">
                  <wp:posOffset>39663</wp:posOffset>
                </wp:positionH>
                <wp:positionV relativeFrom="paragraph">
                  <wp:posOffset>5300255</wp:posOffset>
                </wp:positionV>
                <wp:extent cx="1428750" cy="1404620"/>
                <wp:effectExtent l="0" t="0" r="0" b="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ysClr val="window" lastClr="FFFFFF">
                            <a:lumMod val="95000"/>
                          </a:sysClr>
                        </a:solidFill>
                        <a:ln w="9525">
                          <a:noFill/>
                          <a:miter lim="800000"/>
                          <a:headEnd/>
                          <a:tailEnd/>
                        </a:ln>
                      </wps:spPr>
                      <wps:txbx>
                        <w:txbxContent>
                          <w:p w14:paraId="4E77A72E" w14:textId="77777777" w:rsidR="00D26661" w:rsidRPr="006D011E" w:rsidRDefault="00D26661" w:rsidP="00D26661">
                            <w:pPr>
                              <w:widowControl w:val="0"/>
                              <w:autoSpaceDE w:val="0"/>
                              <w:autoSpaceDN w:val="0"/>
                              <w:ind w:left="95" w:right="72"/>
                              <w:rPr>
                                <w:rFonts w:ascii="Calibri" w:eastAsia="Calibri" w:hAnsi="Calibri" w:cs="Calibri"/>
                              </w:rPr>
                            </w:pPr>
                            <w:r w:rsidRPr="006D011E">
                              <w:rPr>
                                <w:noProof/>
                              </w:rPr>
                              <w:drawing>
                                <wp:inline distT="0" distB="0" distL="0" distR="0" wp14:anchorId="6BB08D07" wp14:editId="6F1F4465">
                                  <wp:extent cx="257175" cy="2571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D011E">
                              <w:rPr>
                                <w:rFonts w:ascii="Calibri" w:eastAsia="Calibri" w:hAnsi="Calibri" w:cs="Calibri"/>
                              </w:rPr>
                              <w:t xml:space="preserve">sind nachhaltige Investitionen mit einem Umweltziel, die </w:t>
                            </w:r>
                            <w:r w:rsidRPr="006D011E">
                              <w:rPr>
                                <w:rFonts w:ascii="Calibri" w:eastAsia="Calibri" w:hAnsi="Calibri" w:cs="Calibri"/>
                                <w:b/>
                              </w:rPr>
                              <w:t xml:space="preserve">die Kriterien </w:t>
                            </w:r>
                            <w:r w:rsidRPr="006D011E">
                              <w:rPr>
                                <w:rFonts w:ascii="Calibri" w:eastAsia="Calibri" w:hAnsi="Calibri" w:cs="Calibri"/>
                              </w:rPr>
                              <w:t xml:space="preserve">für ökologisch nachhaltige Wirtschaftstätigkeiten gemäß der EU- Taxonomie </w:t>
                            </w:r>
                            <w:r w:rsidRPr="006D011E">
                              <w:rPr>
                                <w:rFonts w:ascii="Calibri" w:eastAsia="Calibri" w:hAnsi="Calibri" w:cs="Calibri"/>
                                <w:b/>
                              </w:rPr>
                              <w:t>nicht berücksichtigen</w:t>
                            </w:r>
                            <w:r w:rsidRPr="006D011E">
                              <w:rPr>
                                <w:rFonts w:ascii="Calibri" w:eastAsia="Calibri" w:hAnsi="Calibri" w:cs="Calibri"/>
                              </w:rPr>
                              <w:t>.</w:t>
                            </w:r>
                          </w:p>
                          <w:p w14:paraId="5F556FD8" w14:textId="77777777" w:rsidR="00D26661" w:rsidRPr="00A54969" w:rsidRDefault="00D26661" w:rsidP="00D26661">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0C0C1" id="_x0000_s1057" type="#_x0000_t202" style="position:absolute;left:0;text-align:left;margin-left:3.1pt;margin-top:417.35pt;width:112.5pt;height:110.6pt;z-index:251706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" fillcolor="#f2f2f2" stroked="f">
                <v:textbox style="mso-fit-shape-to-text:t">
                  <w:txbxContent>
                    <w:p w14:paraId="4E77A72E" w14:textId="77777777" w:rsidR="00D26661" w:rsidRPr="006D011E" w:rsidRDefault="00D26661" w:rsidP="00D26661">
                      <w:pPr>
                        <w:widowControl w:val="0"/>
                        <w:autoSpaceDE w:val="0"/>
                        <w:autoSpaceDN w:val="0"/>
                        <w:ind w:left="95" w:right="72"/>
                        <w:rPr>
                          <w:rFonts w:ascii="Calibri" w:eastAsia="Calibri" w:hAnsi="Calibri" w:cs="Calibri"/>
                        </w:rPr>
                      </w:pPr>
                      <w:r w:rsidRPr="006D011E">
                        <w:rPr>
                          <w:noProof/>
                        </w:rPr>
                        <w:drawing>
                          <wp:inline distT="0" distB="0" distL="0" distR="0" wp14:anchorId="6BB08D07" wp14:editId="6F1F4465">
                            <wp:extent cx="257175" cy="2571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D011E">
                        <w:rPr>
                          <w:rFonts w:ascii="Calibri" w:eastAsia="Calibri" w:hAnsi="Calibri" w:cs="Calibri"/>
                        </w:rPr>
                        <w:t xml:space="preserve">sind nachhaltige Investitionen mit einem Umweltziel, die </w:t>
                      </w:r>
                      <w:r w:rsidRPr="006D011E">
                        <w:rPr>
                          <w:rFonts w:ascii="Calibri" w:eastAsia="Calibri" w:hAnsi="Calibri" w:cs="Calibri"/>
                          <w:b/>
                        </w:rPr>
                        <w:t xml:space="preserve">die Kriterien </w:t>
                      </w:r>
                      <w:r w:rsidRPr="006D011E">
                        <w:rPr>
                          <w:rFonts w:ascii="Calibri" w:eastAsia="Calibri" w:hAnsi="Calibri" w:cs="Calibri"/>
                        </w:rPr>
                        <w:t xml:space="preserve">für ökologisch nachhaltige Wirtschaftstätigkeiten gemäß der EU- Taxonomie </w:t>
                      </w:r>
                      <w:r w:rsidRPr="006D011E">
                        <w:rPr>
                          <w:rFonts w:ascii="Calibri" w:eastAsia="Calibri" w:hAnsi="Calibri" w:cs="Calibri"/>
                          <w:b/>
                        </w:rPr>
                        <w:t>nicht berücksichtigen</w:t>
                      </w:r>
                      <w:r w:rsidRPr="006D011E">
                        <w:rPr>
                          <w:rFonts w:ascii="Calibri" w:eastAsia="Calibri" w:hAnsi="Calibri" w:cs="Calibri"/>
                        </w:rPr>
                        <w:t>.</w:t>
                      </w:r>
                    </w:p>
                    <w:p w14:paraId="5F556FD8" w14:textId="77777777" w:rsidR="00D26661" w:rsidRPr="00A54969" w:rsidRDefault="00D26661" w:rsidP="00D26661">
                      <w:pPr>
                        <w:rPr>
                          <w:rFonts w:asciiTheme="minorHAnsi" w:hAnsiTheme="minorHAnsi" w:cstheme="minorHAnsi"/>
                        </w:rPr>
                      </w:pPr>
                    </w:p>
                  </w:txbxContent>
                </v:textbox>
                <w10:wrap type="square" anchorx="page"/>
              </v:shape>
            </w:pict>
          </mc:Fallback>
        </mc:AlternateContent>
      </w:r>
    </w:p>
    <w:tbl>
      <w:tblPr>
        <w:tblStyle w:val="Tabellenraster"/>
        <w:tblpPr w:leftFromText="141" w:rightFromText="141" w:vertAnchor="text" w:horzAnchor="margin" w:tblpXSpec="right" w:tblpY="4992"/>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tblGrid>
      <w:tr w:rsidR="008E367C" w:rsidRPr="007735F7" w14:paraId="2F606731" w14:textId="77777777" w:rsidTr="008E367C">
        <w:tc>
          <w:tcPr>
            <w:tcW w:w="851" w:type="dxa"/>
          </w:tcPr>
          <w:p w14:paraId="0E251FD2" w14:textId="55757F1D" w:rsidR="008E367C" w:rsidRPr="007735F7" w:rsidRDefault="008E367C" w:rsidP="008E367C">
            <w:pPr>
              <w:spacing w:after="200" w:line="276" w:lineRule="auto"/>
              <w:ind w:left="22"/>
              <w:jc w:val="right"/>
              <w:rPr>
                <w:rFonts w:ascii="Calibri" w:eastAsia="Calibri" w:hAnsi="Calibri" w:cs="Calibri"/>
                <w:b/>
                <w:noProof/>
                <w:sz w:val="24"/>
              </w:rPr>
            </w:pPr>
            <w:r w:rsidRPr="007735F7">
              <w:rPr>
                <w:rFonts w:ascii="Calibri" w:eastAsia="Calibri" w:hAnsi="Calibri" w:cs="Calibri"/>
                <w:iCs/>
                <w:noProof/>
                <w:sz w:val="22"/>
                <w:szCs w:val="28"/>
              </w:rPr>
              <w:drawing>
                <wp:inline distT="0" distB="0" distL="0" distR="0" wp14:anchorId="179A52AE" wp14:editId="16629A35">
                  <wp:extent cx="128270" cy="1282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654" w:type="dxa"/>
          </w:tcPr>
          <w:p w14:paraId="4142811F" w14:textId="554F48F9" w:rsidR="008E367C" w:rsidRPr="007735F7" w:rsidRDefault="008E367C" w:rsidP="008E367C">
            <w:pPr>
              <w:spacing w:after="200" w:line="276" w:lineRule="auto"/>
              <w:rPr>
                <w:rFonts w:ascii="Calibri" w:eastAsia="Calibri" w:hAnsi="Calibri" w:cs="Calibri"/>
                <w:b/>
                <w:sz w:val="24"/>
              </w:rPr>
            </w:pPr>
            <w:r>
              <w:rPr>
                <w:rFonts w:ascii="Calibri" w:eastAsia="Calibri" w:hAnsi="Calibri" w:cs="Calibri"/>
                <w:b/>
                <w:i/>
                <w:sz w:val="22"/>
              </w:rPr>
              <w:t xml:space="preserve"> </w:t>
            </w:r>
            <w:r w:rsidRPr="007735F7">
              <w:rPr>
                <w:rFonts w:ascii="Calibri" w:eastAsia="Calibri" w:hAnsi="Calibri" w:cs="Calibri"/>
                <w:b/>
                <w:i/>
                <w:sz w:val="22"/>
              </w:rPr>
              <w:t xml:space="preserve">Wie hoch ist der Mindestanteil der Investitionen in Übergangstätigkeiten und ermöglichende Tätigkeiten? </w:t>
            </w:r>
            <w:r w:rsidRPr="007735F7">
              <w:rPr>
                <w:rFonts w:ascii="Calibri" w:eastAsia="Calibri" w:hAnsi="Calibri" w:cs="Calibri"/>
                <w:bCs/>
                <w:i/>
                <w:color w:val="0070C0"/>
                <w:sz w:val="18"/>
                <w:szCs w:val="18"/>
              </w:rPr>
              <w:t>Nach unserem Verständnis ist es nicht zwingend notwendig, einen Mindestanteil für diese Untergruppen der Taxonomie-konformen Investitionen festzulegen. In jedem Fall sollte es möglich sein, einen Mindestanteil von 0% an dieser Stelle anzugeben und damit keine Mindestzusage zu treffen, selbst wenn man einen bestimmten Mindestanteil an Taxonomie-konformen Investitionen insgesamt anstrebt.</w:t>
            </w:r>
          </w:p>
        </w:tc>
      </w:tr>
      <w:tr w:rsidR="00DE0A58" w:rsidRPr="007735F7" w14:paraId="31144B6C" w14:textId="77777777" w:rsidTr="00DE0A58">
        <w:tc>
          <w:tcPr>
            <w:tcW w:w="851" w:type="dxa"/>
          </w:tcPr>
          <w:p w14:paraId="446186C8" w14:textId="77777777" w:rsidR="00DE0A58" w:rsidRPr="007735F7" w:rsidRDefault="00DE0A58" w:rsidP="00DE0A58">
            <w:pPr>
              <w:spacing w:after="200" w:line="276" w:lineRule="auto"/>
              <w:ind w:left="22"/>
              <w:rPr>
                <w:rFonts w:ascii="Calibri" w:eastAsia="Calibri" w:hAnsi="Calibri" w:cs="Calibri"/>
                <w:b/>
                <w:sz w:val="24"/>
              </w:rPr>
            </w:pPr>
            <w:r w:rsidRPr="007735F7">
              <w:rPr>
                <w:rFonts w:ascii="Calibri" w:eastAsia="Calibri" w:hAnsi="Calibri" w:cs="Calibri"/>
                <w:b/>
                <w:noProof/>
                <w:sz w:val="24"/>
              </w:rPr>
              <w:drawing>
                <wp:inline distT="0" distB="0" distL="0" distR="0" wp14:anchorId="40EE8555" wp14:editId="197DD60A">
                  <wp:extent cx="359410" cy="353695"/>
                  <wp:effectExtent l="0" t="0" r="254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9410" cy="353695"/>
                          </a:xfrm>
                          <a:prstGeom prst="rect">
                            <a:avLst/>
                          </a:prstGeom>
                          <a:noFill/>
                        </pic:spPr>
                      </pic:pic>
                    </a:graphicData>
                  </a:graphic>
                </wp:inline>
              </w:drawing>
            </w:r>
          </w:p>
        </w:tc>
        <w:tc>
          <w:tcPr>
            <w:tcW w:w="7654" w:type="dxa"/>
          </w:tcPr>
          <w:p w14:paraId="6C7C7B3F" w14:textId="77777777" w:rsidR="00DE0A58" w:rsidRPr="009C4EBE" w:rsidRDefault="00DE0A58" w:rsidP="00DE0A58">
            <w:pPr>
              <w:spacing w:after="200" w:line="276" w:lineRule="auto"/>
              <w:ind w:left="22"/>
              <w:rPr>
                <w:rFonts w:ascii="Calibri" w:eastAsia="Calibri" w:hAnsi="Calibri" w:cs="Calibri"/>
                <w:b/>
                <w:sz w:val="24"/>
              </w:rPr>
            </w:pPr>
            <w:r w:rsidRPr="009C4EBE">
              <w:rPr>
                <w:rFonts w:ascii="Calibri" w:eastAsia="Calibri" w:hAnsi="Calibri" w:cs="Calibri"/>
                <w:b/>
                <w:sz w:val="24"/>
              </w:rPr>
              <w:t xml:space="preserve">Wie hoch ist der Mindestanteil nachhaltiger Investitionen mit einem Umweltziel, die nicht mit der EU-Taxonomie konform sind? </w:t>
            </w:r>
          </w:p>
          <w:p w14:paraId="68E1F912" w14:textId="61065D16" w:rsidR="000F6587" w:rsidRPr="009C4EBE" w:rsidRDefault="000F6587" w:rsidP="000F6587">
            <w:pPr>
              <w:widowControl w:val="0"/>
              <w:autoSpaceDE w:val="0"/>
              <w:autoSpaceDN w:val="0"/>
              <w:spacing w:before="52" w:line="259" w:lineRule="auto"/>
              <w:ind w:right="145"/>
              <w:rPr>
                <w:rFonts w:ascii="Calibri" w:eastAsia="Calibri" w:hAnsi="Calibri" w:cs="Calibri"/>
                <w:i/>
                <w:color w:val="FF0000"/>
                <w:sz w:val="18"/>
              </w:rPr>
            </w:pPr>
            <w:r w:rsidRPr="009C4EBE">
              <w:rPr>
                <w:rFonts w:ascii="Calibri" w:eastAsia="Calibri" w:hAnsi="Calibri" w:cs="Calibri"/>
                <w:i/>
                <w:color w:val="FF0000"/>
                <w:sz w:val="18"/>
              </w:rPr>
              <w:t>Bei einem Master-Fonds sollten die Mindestzusagen zum Anteil nachhaltiger Investitionen in den ESG-Segmenten bezogen auf die Segmentebene im Begleittext angegeben werden; aus Praktikabilitätsgründen halten wir es für vertretbar, von einer Aggregation zu einer Mindestquote auf Ebene des Masterfonds abzusehen.</w:t>
            </w:r>
          </w:p>
          <w:p w14:paraId="20F33F3F" w14:textId="5A6E36F3" w:rsidR="00DE0A58" w:rsidRPr="009C4EBE" w:rsidRDefault="00DE0A58" w:rsidP="00DE0A58">
            <w:pPr>
              <w:spacing w:after="200" w:line="276" w:lineRule="auto"/>
              <w:ind w:left="22"/>
              <w:rPr>
                <w:rFonts w:ascii="Calibri" w:eastAsia="Calibri" w:hAnsi="Calibri" w:cs="Calibri"/>
                <w:i/>
                <w:color w:val="0070C0"/>
                <w:sz w:val="18"/>
              </w:rPr>
            </w:pPr>
            <w:r w:rsidRPr="009C4EBE">
              <w:rPr>
                <w:rFonts w:ascii="Calibri" w:eastAsia="Calibri" w:hAnsi="Calibri" w:cs="Calibri"/>
                <w:i/>
                <w:color w:val="0070C0"/>
                <w:sz w:val="18"/>
              </w:rPr>
              <w:t xml:space="preserve">Es ist in vielen Fällen nicht möglich, nachhaltige Investitionen in ökologisch und sozial einzuteilen, z.B. wenn man sich an den SDGs orientiert. In diesen Fällen muss man nach unserem Verständnis keine separaten Mindestanteile für ökologisch nachhaltige, nicht Taxonomie-konforme Investitionen einerseits und soziale Investitionen andererseits verpflichtend aufnehmen. Vielmehr kann </w:t>
            </w:r>
            <w:r w:rsidR="000F6587" w:rsidRPr="009C4EBE">
              <w:rPr>
                <w:rFonts w:ascii="Calibri" w:eastAsia="Calibri" w:hAnsi="Calibri" w:cs="Calibri"/>
                <w:i/>
                <w:color w:val="FF0000"/>
                <w:sz w:val="18"/>
              </w:rPr>
              <w:t xml:space="preserve">bezogen auf das relevante Segment </w:t>
            </w:r>
            <w:r w:rsidRPr="009C4EBE">
              <w:rPr>
                <w:rFonts w:ascii="Calibri" w:eastAsia="Calibri" w:hAnsi="Calibri" w:cs="Calibri"/>
                <w:i/>
                <w:color w:val="0070C0"/>
                <w:sz w:val="18"/>
              </w:rPr>
              <w:t>wie folgt formuliert werden:</w:t>
            </w:r>
          </w:p>
          <w:p w14:paraId="2ECE07F7" w14:textId="77777777" w:rsidR="00DE0A58" w:rsidRPr="009C4EBE" w:rsidRDefault="00DE0A58" w:rsidP="00DE0A58">
            <w:pPr>
              <w:spacing w:after="200" w:line="276" w:lineRule="auto"/>
              <w:ind w:left="22"/>
              <w:rPr>
                <w:rFonts w:ascii="Calibri" w:eastAsia="Calibri" w:hAnsi="Calibri" w:cs="Calibri"/>
                <w:bCs/>
                <w:i/>
                <w:iCs/>
                <w:color w:val="0070C0"/>
                <w:sz w:val="18"/>
                <w:szCs w:val="18"/>
              </w:rPr>
            </w:pPr>
            <w:r w:rsidRPr="009C4EBE">
              <w:rPr>
                <w:rFonts w:ascii="Calibri" w:eastAsia="Calibri" w:hAnsi="Calibri" w:cs="Calibri"/>
                <w:bCs/>
                <w:i/>
                <w:iCs/>
                <w:color w:val="0070C0"/>
                <w:sz w:val="18"/>
                <w:szCs w:val="18"/>
              </w:rPr>
              <w:t>„Nachhaltige Investitionen werden als Beitrag [zu den 17 Nachhaltigkeitszielen der Vereinten Nationen (SDGs)] geprüft. Da diese sowohl ökologische als auch soziale Ziele umfassen, ist die Festlegung von spezifischen Mindestanteilen für jeweils ökologische und soziale Investitionen im Einzelnen nicht möglich. Der Gesamtanteil nachhaltiger Investitionen bezogen auf Umwelt- und Sozialziele des Fonds beträgt mindestens [</w:t>
            </w:r>
            <w:proofErr w:type="gramStart"/>
            <w:r w:rsidRPr="009C4EBE">
              <w:rPr>
                <w:rFonts w:ascii="Calibri" w:eastAsia="Calibri" w:hAnsi="Calibri" w:cs="Calibri"/>
                <w:bCs/>
                <w:i/>
                <w:iCs/>
                <w:color w:val="0070C0"/>
                <w:sz w:val="18"/>
                <w:szCs w:val="18"/>
              </w:rPr>
              <w:t>1]%</w:t>
            </w:r>
            <w:proofErr w:type="gramEnd"/>
            <w:r w:rsidRPr="009C4EBE">
              <w:rPr>
                <w:rFonts w:ascii="Calibri" w:eastAsia="Calibri" w:hAnsi="Calibri" w:cs="Calibri"/>
                <w:bCs/>
                <w:i/>
                <w:iCs/>
                <w:color w:val="0070C0"/>
                <w:sz w:val="18"/>
                <w:szCs w:val="18"/>
              </w:rPr>
              <w:t>.“</w:t>
            </w:r>
          </w:p>
        </w:tc>
      </w:tr>
      <w:tr w:rsidR="00DE0A58" w:rsidRPr="007735F7" w14:paraId="6BE45190" w14:textId="77777777" w:rsidTr="00DE0A58">
        <w:tc>
          <w:tcPr>
            <w:tcW w:w="851" w:type="dxa"/>
          </w:tcPr>
          <w:p w14:paraId="729E4D04" w14:textId="77777777" w:rsidR="00DE0A58" w:rsidRPr="007735F7" w:rsidRDefault="00DE0A58" w:rsidP="00DE0A58">
            <w:pPr>
              <w:spacing w:after="200" w:line="276" w:lineRule="auto"/>
              <w:ind w:left="22"/>
              <w:rPr>
                <w:rFonts w:ascii="Calibri" w:eastAsia="Calibri" w:hAnsi="Calibri" w:cs="Calibri"/>
                <w:b/>
                <w:sz w:val="24"/>
              </w:rPr>
            </w:pPr>
            <w:r w:rsidRPr="007735F7">
              <w:rPr>
                <w:rFonts w:ascii="Calibri" w:eastAsia="Calibri" w:hAnsi="Calibri" w:cs="Calibri"/>
                <w:b/>
                <w:noProof/>
                <w:sz w:val="24"/>
              </w:rPr>
              <w:drawing>
                <wp:inline distT="0" distB="0" distL="0" distR="0" wp14:anchorId="0B88EE0A" wp14:editId="1F20B626">
                  <wp:extent cx="359410" cy="359410"/>
                  <wp:effectExtent l="0" t="0" r="2540" b="254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7654" w:type="dxa"/>
          </w:tcPr>
          <w:p w14:paraId="3DFD8A0A" w14:textId="77777777" w:rsidR="00DE0A58" w:rsidRPr="009C4EBE" w:rsidRDefault="00DE0A58" w:rsidP="00DE0A58">
            <w:pPr>
              <w:spacing w:after="200" w:line="276" w:lineRule="auto"/>
              <w:ind w:left="22"/>
              <w:rPr>
                <w:rFonts w:ascii="Calibri" w:eastAsia="Calibri" w:hAnsi="Calibri" w:cs="Calibri"/>
                <w:b/>
                <w:spacing w:val="12"/>
                <w:sz w:val="24"/>
              </w:rPr>
            </w:pPr>
            <w:r w:rsidRPr="009C4EBE">
              <w:rPr>
                <w:rFonts w:ascii="Calibri" w:eastAsia="Calibri" w:hAnsi="Calibri" w:cs="Calibri"/>
                <w:b/>
                <w:sz w:val="24"/>
              </w:rPr>
              <w:t>Wie</w:t>
            </w:r>
            <w:r w:rsidRPr="009C4EBE">
              <w:rPr>
                <w:rFonts w:ascii="Calibri" w:eastAsia="Calibri" w:hAnsi="Calibri" w:cs="Calibri"/>
                <w:b/>
                <w:spacing w:val="-9"/>
                <w:sz w:val="24"/>
              </w:rPr>
              <w:t xml:space="preserve"> </w:t>
            </w:r>
            <w:r w:rsidRPr="009C4EBE">
              <w:rPr>
                <w:rFonts w:ascii="Calibri" w:eastAsia="Calibri" w:hAnsi="Calibri" w:cs="Calibri"/>
                <w:b/>
                <w:sz w:val="24"/>
              </w:rPr>
              <w:t>hoch</w:t>
            </w:r>
            <w:r w:rsidRPr="009C4EBE">
              <w:rPr>
                <w:rFonts w:ascii="Calibri" w:eastAsia="Calibri" w:hAnsi="Calibri" w:cs="Calibri"/>
                <w:b/>
                <w:spacing w:val="-10"/>
                <w:sz w:val="24"/>
              </w:rPr>
              <w:t xml:space="preserve"> </w:t>
            </w:r>
            <w:r w:rsidRPr="009C4EBE">
              <w:rPr>
                <w:rFonts w:ascii="Calibri" w:eastAsia="Calibri" w:hAnsi="Calibri" w:cs="Calibri"/>
                <w:b/>
                <w:sz w:val="24"/>
              </w:rPr>
              <w:t>ist</w:t>
            </w:r>
            <w:r w:rsidRPr="009C4EBE">
              <w:rPr>
                <w:rFonts w:ascii="Calibri" w:eastAsia="Calibri" w:hAnsi="Calibri" w:cs="Calibri"/>
                <w:b/>
                <w:spacing w:val="-8"/>
                <w:sz w:val="24"/>
              </w:rPr>
              <w:t xml:space="preserve"> </w:t>
            </w:r>
            <w:r w:rsidRPr="009C4EBE">
              <w:rPr>
                <w:rFonts w:ascii="Calibri" w:eastAsia="Calibri" w:hAnsi="Calibri" w:cs="Calibri"/>
                <w:b/>
                <w:sz w:val="24"/>
              </w:rPr>
              <w:t>der</w:t>
            </w:r>
            <w:r w:rsidRPr="009C4EBE">
              <w:rPr>
                <w:rFonts w:ascii="Calibri" w:eastAsia="Calibri" w:hAnsi="Calibri" w:cs="Calibri"/>
                <w:b/>
                <w:spacing w:val="-7"/>
                <w:sz w:val="24"/>
              </w:rPr>
              <w:t xml:space="preserve"> </w:t>
            </w:r>
            <w:r w:rsidRPr="009C4EBE">
              <w:rPr>
                <w:rFonts w:ascii="Calibri" w:eastAsia="Calibri" w:hAnsi="Calibri" w:cs="Calibri"/>
                <w:b/>
                <w:sz w:val="24"/>
              </w:rPr>
              <w:t>Mindestanteil</w:t>
            </w:r>
            <w:r w:rsidRPr="009C4EBE">
              <w:rPr>
                <w:rFonts w:ascii="Calibri" w:eastAsia="Calibri" w:hAnsi="Calibri" w:cs="Calibri"/>
                <w:b/>
                <w:spacing w:val="-10"/>
                <w:sz w:val="24"/>
              </w:rPr>
              <w:t xml:space="preserve"> </w:t>
            </w:r>
            <w:r w:rsidRPr="009C4EBE">
              <w:rPr>
                <w:rFonts w:ascii="Calibri" w:eastAsia="Calibri" w:hAnsi="Calibri" w:cs="Calibri"/>
                <w:b/>
                <w:sz w:val="24"/>
              </w:rPr>
              <w:t>der</w:t>
            </w:r>
            <w:r w:rsidRPr="009C4EBE">
              <w:rPr>
                <w:rFonts w:ascii="Calibri" w:eastAsia="Calibri" w:hAnsi="Calibri" w:cs="Calibri"/>
                <w:b/>
                <w:spacing w:val="-10"/>
                <w:sz w:val="24"/>
              </w:rPr>
              <w:t xml:space="preserve"> </w:t>
            </w:r>
            <w:r w:rsidRPr="009C4EBE">
              <w:rPr>
                <w:rFonts w:ascii="Calibri" w:eastAsia="Calibri" w:hAnsi="Calibri" w:cs="Calibri"/>
                <w:b/>
                <w:sz w:val="24"/>
              </w:rPr>
              <w:t>sozial</w:t>
            </w:r>
            <w:r w:rsidRPr="009C4EBE">
              <w:rPr>
                <w:rFonts w:ascii="Calibri" w:eastAsia="Calibri" w:hAnsi="Calibri" w:cs="Calibri"/>
                <w:b/>
                <w:spacing w:val="-10"/>
                <w:sz w:val="24"/>
              </w:rPr>
              <w:t xml:space="preserve"> </w:t>
            </w:r>
            <w:r w:rsidRPr="009C4EBE">
              <w:rPr>
                <w:rFonts w:ascii="Calibri" w:eastAsia="Calibri" w:hAnsi="Calibri" w:cs="Calibri"/>
                <w:b/>
                <w:sz w:val="24"/>
              </w:rPr>
              <w:t>nachhaltigen</w:t>
            </w:r>
            <w:r w:rsidRPr="009C4EBE">
              <w:rPr>
                <w:rFonts w:ascii="Calibri" w:eastAsia="Calibri" w:hAnsi="Calibri" w:cs="Calibri"/>
                <w:b/>
                <w:spacing w:val="-10"/>
                <w:sz w:val="24"/>
              </w:rPr>
              <w:t xml:space="preserve"> </w:t>
            </w:r>
            <w:r w:rsidRPr="009C4EBE">
              <w:rPr>
                <w:rFonts w:ascii="Calibri" w:eastAsia="Calibri" w:hAnsi="Calibri" w:cs="Calibri"/>
                <w:b/>
                <w:sz w:val="24"/>
              </w:rPr>
              <w:t>Investitionen?</w:t>
            </w:r>
            <w:r w:rsidRPr="009C4EBE">
              <w:rPr>
                <w:rFonts w:ascii="Calibri" w:eastAsia="Calibri" w:hAnsi="Calibri" w:cs="Calibri"/>
                <w:b/>
                <w:spacing w:val="12"/>
                <w:sz w:val="24"/>
              </w:rPr>
              <w:t xml:space="preserve"> </w:t>
            </w:r>
          </w:p>
          <w:p w14:paraId="42A57793" w14:textId="77777777" w:rsidR="00DE0A58" w:rsidRPr="009C4EBE" w:rsidRDefault="00DE0A58" w:rsidP="00DE0A58">
            <w:pPr>
              <w:spacing w:after="200" w:line="276" w:lineRule="auto"/>
              <w:rPr>
                <w:rFonts w:ascii="Calibri" w:eastAsia="Calibri" w:hAnsi="Calibri" w:cs="Calibri"/>
                <w:bCs/>
                <w:i/>
                <w:iCs/>
                <w:color w:val="0070C0"/>
                <w:sz w:val="18"/>
                <w:szCs w:val="18"/>
              </w:rPr>
            </w:pPr>
            <w:r w:rsidRPr="009C4EBE">
              <w:rPr>
                <w:rFonts w:ascii="Calibri" w:eastAsia="Calibri" w:hAnsi="Calibri" w:cs="Calibri"/>
                <w:bCs/>
                <w:i/>
                <w:iCs/>
                <w:color w:val="0070C0"/>
                <w:sz w:val="18"/>
                <w:szCs w:val="18"/>
              </w:rPr>
              <w:t>Die Argumentation im vorigen Abschnitt gilt auch hier; es kann wie folgt formuliert werden:</w:t>
            </w:r>
          </w:p>
          <w:p w14:paraId="60E9295A" w14:textId="77777777" w:rsidR="00DE0A58" w:rsidRPr="009C4EBE" w:rsidRDefault="00DE0A58" w:rsidP="00DE0A58">
            <w:pPr>
              <w:spacing w:after="200" w:line="276" w:lineRule="auto"/>
              <w:rPr>
                <w:rFonts w:ascii="Calibri" w:eastAsia="Calibri" w:hAnsi="Calibri" w:cs="Calibri"/>
                <w:b/>
                <w:sz w:val="24"/>
              </w:rPr>
            </w:pPr>
            <w:r w:rsidRPr="009C4EBE">
              <w:rPr>
                <w:rFonts w:ascii="Calibri" w:eastAsia="Calibri" w:hAnsi="Calibri" w:cs="Calibri"/>
                <w:bCs/>
                <w:i/>
                <w:iCs/>
                <w:color w:val="0070C0"/>
                <w:sz w:val="18"/>
                <w:szCs w:val="18"/>
              </w:rPr>
              <w:t>„Da, wie zuvor erläutert, eine Trennung bei der Bewertung nachhaltiger Investitionen nicht möglich ist, beträgt der Gesamtanteil nachhaltiger Investitionen bezogen auf Umwelt- und Sozialziele des Fonds mindestens [</w:t>
            </w:r>
            <w:proofErr w:type="gramStart"/>
            <w:r w:rsidRPr="009C4EBE">
              <w:rPr>
                <w:rFonts w:ascii="Calibri" w:eastAsia="Calibri" w:hAnsi="Calibri" w:cs="Calibri"/>
                <w:bCs/>
                <w:i/>
                <w:iCs/>
                <w:color w:val="0070C0"/>
                <w:sz w:val="18"/>
                <w:szCs w:val="18"/>
              </w:rPr>
              <w:t>1]%</w:t>
            </w:r>
            <w:proofErr w:type="gramEnd"/>
            <w:r w:rsidRPr="009C4EBE">
              <w:rPr>
                <w:rFonts w:ascii="Calibri" w:eastAsia="Calibri" w:hAnsi="Calibri" w:cs="Calibri"/>
                <w:bCs/>
                <w:i/>
                <w:iCs/>
                <w:color w:val="0070C0"/>
                <w:sz w:val="18"/>
                <w:szCs w:val="18"/>
              </w:rPr>
              <w:t>.</w:t>
            </w:r>
          </w:p>
        </w:tc>
      </w:tr>
      <w:tr w:rsidR="00DE0A58" w14:paraId="33F45F08" w14:textId="77777777" w:rsidTr="00DE0A58">
        <w:tc>
          <w:tcPr>
            <w:tcW w:w="851" w:type="dxa"/>
          </w:tcPr>
          <w:p w14:paraId="3119E26C" w14:textId="77777777" w:rsidR="00DE0A58" w:rsidRPr="007735F7" w:rsidRDefault="00DE0A58" w:rsidP="00DE0A58">
            <w:pPr>
              <w:spacing w:after="200" w:line="276" w:lineRule="auto"/>
              <w:ind w:left="22"/>
              <w:rPr>
                <w:rFonts w:ascii="Calibri" w:eastAsia="Calibri" w:hAnsi="Calibri" w:cs="Calibri"/>
                <w:b/>
                <w:sz w:val="24"/>
              </w:rPr>
            </w:pPr>
            <w:r w:rsidRPr="007735F7">
              <w:rPr>
                <w:rFonts w:ascii="Calibri" w:eastAsia="Calibri" w:hAnsi="Calibri" w:cs="Calibri"/>
                <w:b/>
                <w:noProof/>
                <w:sz w:val="24"/>
              </w:rPr>
              <w:drawing>
                <wp:inline distT="0" distB="0" distL="0" distR="0" wp14:anchorId="44F89257" wp14:editId="0F12F8D6">
                  <wp:extent cx="359410" cy="359410"/>
                  <wp:effectExtent l="0" t="0" r="2540" b="254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tc>
        <w:tc>
          <w:tcPr>
            <w:tcW w:w="7654" w:type="dxa"/>
          </w:tcPr>
          <w:p w14:paraId="49100C4C" w14:textId="77777777" w:rsidR="00DE0A58" w:rsidRPr="007735F7" w:rsidRDefault="00DE0A58" w:rsidP="00DE0A58">
            <w:pPr>
              <w:spacing w:after="200" w:line="276" w:lineRule="auto"/>
              <w:ind w:left="22"/>
              <w:rPr>
                <w:rFonts w:ascii="Calibri" w:eastAsia="Calibri" w:hAnsi="Calibri" w:cs="Calibri"/>
                <w:b/>
                <w:sz w:val="24"/>
              </w:rPr>
            </w:pPr>
            <w:r w:rsidRPr="007735F7">
              <w:rPr>
                <w:rFonts w:ascii="Calibri" w:eastAsia="Calibri" w:hAnsi="Calibri" w:cs="Calibri"/>
                <w:b/>
                <w:sz w:val="24"/>
              </w:rPr>
              <w:t>Welche Investitionen fallen unter „#2 Andere Investitionen“, welcher Anlagezweck wird mit ihnen verfolgt und gibt es einen ökologischen oder sozialen Mindestschutz?</w:t>
            </w:r>
          </w:p>
          <w:p w14:paraId="07B488E5" w14:textId="77777777" w:rsidR="00DE0A58" w:rsidRDefault="00DE0A58" w:rsidP="00DE0A58">
            <w:pPr>
              <w:spacing w:after="200" w:line="276" w:lineRule="auto"/>
              <w:ind w:left="22"/>
              <w:rPr>
                <w:rFonts w:ascii="Calibri" w:eastAsia="Calibri" w:hAnsi="Calibri" w:cs="Calibri"/>
                <w:b/>
                <w:sz w:val="24"/>
              </w:rPr>
            </w:pPr>
            <w:r w:rsidRPr="007735F7">
              <w:rPr>
                <w:rFonts w:ascii="Calibri" w:eastAsia="Calibri" w:hAnsi="Calibri" w:cs="Calibri"/>
                <w:bCs/>
                <w:i/>
                <w:iCs/>
                <w:color w:val="0070C0"/>
                <w:sz w:val="18"/>
                <w:szCs w:val="18"/>
              </w:rPr>
              <w:lastRenderedPageBreak/>
              <w:t xml:space="preserve">Aus Erwägungsgrund 12 </w:t>
            </w:r>
            <w:proofErr w:type="spellStart"/>
            <w:r w:rsidRPr="007735F7">
              <w:rPr>
                <w:rFonts w:ascii="Calibri" w:eastAsia="Calibri" w:hAnsi="Calibri" w:cs="Calibri"/>
                <w:bCs/>
                <w:i/>
                <w:iCs/>
                <w:color w:val="0070C0"/>
                <w:sz w:val="18"/>
                <w:szCs w:val="18"/>
              </w:rPr>
              <w:t>DelVO</w:t>
            </w:r>
            <w:proofErr w:type="spellEnd"/>
            <w:r w:rsidRPr="007735F7">
              <w:rPr>
                <w:rFonts w:ascii="Calibri" w:eastAsia="Calibri" w:hAnsi="Calibri" w:cs="Calibri"/>
                <w:bCs/>
                <w:i/>
                <w:iCs/>
                <w:color w:val="0070C0"/>
                <w:sz w:val="18"/>
                <w:szCs w:val="18"/>
              </w:rPr>
              <w:t xml:space="preserve"> folgt, dass es keine Begrenzung bei der Art der zulässigen „anderen Investitionen“ in Art.-8-Fonds gibt. Als Beispiele werden genannt Absicherungsinstrumente, Investitionen zu Diversifikationszwecken, Investitionen, für die keine Daten vorliegen, oder Barmittel zur Liquiditätssteuerung.</w:t>
            </w:r>
            <w:r>
              <w:rPr>
                <w:rFonts w:ascii="Calibri" w:eastAsia="Calibri" w:hAnsi="Calibri" w:cs="Calibri"/>
                <w:bCs/>
                <w:i/>
                <w:iCs/>
                <w:color w:val="0070C0"/>
                <w:sz w:val="18"/>
                <w:szCs w:val="18"/>
              </w:rPr>
              <w:t xml:space="preserve"> </w:t>
            </w:r>
            <w:r w:rsidRPr="000C48DA">
              <w:rPr>
                <w:rFonts w:ascii="Calibri" w:eastAsia="Calibri" w:hAnsi="Calibri" w:cs="Calibri"/>
                <w:bCs/>
                <w:i/>
                <w:iCs/>
                <w:color w:val="FF0000"/>
                <w:sz w:val="18"/>
                <w:szCs w:val="18"/>
              </w:rPr>
              <w:t>Bei einem Masterfonds fallen darunter auch alle Vermögenswerte, in die in den Segmenten ohne ESG-Kriterien investiert wird. Diese könnten als Investitionen zur Diversifikation gelten und wären an dieser Stelle generisch zu beschreiben.</w:t>
            </w:r>
            <w:r w:rsidRPr="002108DA">
              <w:rPr>
                <w:rFonts w:ascii="Calibri" w:eastAsia="Calibri" w:hAnsi="Calibri" w:cs="Calibri"/>
                <w:bCs/>
                <w:i/>
                <w:iCs/>
                <w:color w:val="FF0000"/>
                <w:sz w:val="18"/>
                <w:szCs w:val="18"/>
              </w:rPr>
              <w:t xml:space="preserve"> </w:t>
            </w:r>
          </w:p>
        </w:tc>
      </w:tr>
    </w:tbl>
    <w:p w14:paraId="09FA1818" w14:textId="0F1A110B" w:rsidR="00AE2DB1" w:rsidRPr="007735F7" w:rsidRDefault="00AE2DB1" w:rsidP="00DE0A58">
      <w:pPr>
        <w:spacing w:after="200" w:line="276" w:lineRule="auto"/>
        <w:rPr>
          <w:rFonts w:ascii="Calibri" w:eastAsia="Calibri" w:hAnsi="Calibri" w:cs="Calibri"/>
          <w:i/>
          <w:color w:val="C00000"/>
          <w:sz w:val="18"/>
        </w:rPr>
      </w:pPr>
    </w:p>
    <w:p w14:paraId="21D9F0A1" w14:textId="387A5B9A" w:rsidR="008D5E96" w:rsidRDefault="008D5E96" w:rsidP="00DE0A58">
      <w:pPr>
        <w:spacing w:after="200" w:line="276" w:lineRule="auto"/>
        <w:rPr>
          <w:rFonts w:ascii="Calibri" w:eastAsia="Calibri" w:hAnsi="Calibri" w:cs="Calibri"/>
          <w:b/>
          <w:sz w:val="24"/>
        </w:rPr>
      </w:pPr>
    </w:p>
    <w:p w14:paraId="78A2ECAB" w14:textId="52D14B9B" w:rsidR="00D26661" w:rsidRDefault="00D26661" w:rsidP="00DE0A58">
      <w:pPr>
        <w:spacing w:after="200" w:line="276" w:lineRule="auto"/>
        <w:ind w:left="2977"/>
        <w:rPr>
          <w:color w:val="0070C0"/>
          <w:highlight w:val="cyan"/>
        </w:rPr>
      </w:pPr>
      <w:r w:rsidRPr="008D5E96">
        <w:rPr>
          <w:rFonts w:eastAsia="Adobe Kaiti Std R" w:cs="Arial"/>
          <w:b/>
          <w:bCs/>
          <w:noProof/>
          <w:szCs w:val="20"/>
        </w:rPr>
        <mc:AlternateContent>
          <mc:Choice Requires="wps">
            <w:drawing>
              <wp:anchor distT="45720" distB="45720" distL="114300" distR="114300" simplePos="0" relativeHeight="251704832" behindDoc="0" locked="0" layoutInCell="1" allowOverlap="1" wp14:anchorId="22C3C859" wp14:editId="1964C952">
                <wp:simplePos x="0" y="0"/>
                <wp:positionH relativeFrom="margin">
                  <wp:posOffset>-118396</wp:posOffset>
                </wp:positionH>
                <wp:positionV relativeFrom="paragraph">
                  <wp:posOffset>403287</wp:posOffset>
                </wp:positionV>
                <wp:extent cx="1428750" cy="3590925"/>
                <wp:effectExtent l="0" t="0" r="0" b="9525"/>
                <wp:wrapSquare wrapText="bothSides"/>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90925"/>
                        </a:xfrm>
                        <a:prstGeom prst="rect">
                          <a:avLst/>
                        </a:prstGeom>
                        <a:solidFill>
                          <a:sysClr val="window" lastClr="FFFFFF">
                            <a:lumMod val="95000"/>
                          </a:sysClr>
                        </a:solidFill>
                        <a:ln w="9525">
                          <a:noFill/>
                          <a:miter lim="800000"/>
                          <a:headEnd/>
                          <a:tailEnd/>
                        </a:ln>
                      </wps:spPr>
                      <wps:txbx>
                        <w:txbxContent>
                          <w:p w14:paraId="1D6507B5" w14:textId="77777777" w:rsidR="00D26661" w:rsidRDefault="00D26661" w:rsidP="00D26661">
                            <w:pPr>
                              <w:widowControl w:val="0"/>
                              <w:autoSpaceDE w:val="0"/>
                              <w:autoSpaceDN w:val="0"/>
                              <w:spacing w:before="67"/>
                              <w:ind w:left="94" w:right="245"/>
                              <w:rPr>
                                <w:rFonts w:ascii="Calibri" w:eastAsia="Calibri" w:hAnsi="Calibri" w:cs="Calibri"/>
                                <w:i/>
                                <w:color w:val="C00000"/>
                              </w:rPr>
                            </w:pPr>
                            <w:r w:rsidRPr="008D5E96">
                              <w:rPr>
                                <w:rFonts w:ascii="Calibri" w:eastAsia="Calibri" w:hAnsi="Calibri" w:cs="Calibri"/>
                                <w:i/>
                                <w:color w:val="C00000"/>
                                <w:sz w:val="18"/>
                              </w:rPr>
                              <w:t>[Fügen Sie diesen Hinweis bei Finanzprodukten ein, bei denen ein Index als Referenzwert für die Erreichung der mit dem Finanzprodukt beworbenen ökologischen oder sozialen Merkmale bestimmt wurde.</w:t>
                            </w:r>
                            <w:r w:rsidRPr="008D5E96">
                              <w:rPr>
                                <w:rFonts w:ascii="Calibri" w:eastAsia="Calibri" w:hAnsi="Calibri" w:cs="Calibri"/>
                                <w:i/>
                                <w:color w:val="C00000"/>
                              </w:rPr>
                              <w:t>]</w:t>
                            </w:r>
                          </w:p>
                          <w:p w14:paraId="47E56A12" w14:textId="77777777" w:rsidR="00D26661" w:rsidRPr="008D5E96" w:rsidRDefault="00D26661" w:rsidP="00D26661">
                            <w:pPr>
                              <w:widowControl w:val="0"/>
                              <w:autoSpaceDE w:val="0"/>
                              <w:autoSpaceDN w:val="0"/>
                              <w:spacing w:before="67"/>
                              <w:ind w:left="94" w:right="245"/>
                              <w:rPr>
                                <w:rFonts w:ascii="Calibri" w:eastAsia="Calibri" w:hAnsi="Calibri" w:cs="Calibri"/>
                                <w:i/>
                              </w:rPr>
                            </w:pPr>
                          </w:p>
                          <w:p w14:paraId="4723062C" w14:textId="77777777" w:rsidR="00D26661" w:rsidRPr="008D5E96" w:rsidRDefault="00D26661" w:rsidP="00D26661">
                            <w:pPr>
                              <w:widowControl w:val="0"/>
                              <w:autoSpaceDE w:val="0"/>
                              <w:autoSpaceDN w:val="0"/>
                              <w:spacing w:before="1"/>
                              <w:ind w:left="94" w:right="70"/>
                              <w:rPr>
                                <w:rFonts w:ascii="Calibri" w:eastAsia="Calibri" w:hAnsi="Calibri" w:cs="Calibri"/>
                              </w:rPr>
                            </w:pPr>
                            <w:r w:rsidRPr="008D5E96">
                              <w:rPr>
                                <w:rFonts w:ascii="Calibri" w:eastAsia="Calibri" w:hAnsi="Calibri" w:cs="Calibri"/>
                              </w:rPr>
                              <w:t xml:space="preserve">Bei den </w:t>
                            </w:r>
                            <w:r w:rsidRPr="008D5E96">
                              <w:rPr>
                                <w:rFonts w:ascii="Calibri" w:eastAsia="Calibri" w:hAnsi="Calibri" w:cs="Calibri"/>
                                <w:b/>
                              </w:rPr>
                              <w:t xml:space="preserve">Referenzwerten </w:t>
                            </w:r>
                            <w:r w:rsidRPr="008D5E96">
                              <w:rPr>
                                <w:rFonts w:ascii="Calibri" w:eastAsia="Calibri" w:hAnsi="Calibri" w:cs="Calibri"/>
                              </w:rPr>
                              <w:t>handelt es sich um Indizes, mit denen gemessen wird, ob das Finanzprodukt die beworbenen ökologischen oder sozialen Merkmale erreicht.</w:t>
                            </w:r>
                          </w:p>
                          <w:p w14:paraId="25B0AF09" w14:textId="77777777" w:rsidR="00D26661" w:rsidRPr="00A54969" w:rsidRDefault="00D26661" w:rsidP="00D2666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C859" id="_x0000_s1058" type="#_x0000_t202" style="position:absolute;left:0;text-align:left;margin-left:-9.3pt;margin-top:31.75pt;width:112.5pt;height:282.7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" fillcolor="#f2f2f2" stroked="f">
                <v:textbox>
                  <w:txbxContent>
                    <w:p w14:paraId="1D6507B5" w14:textId="77777777" w:rsidR="00D26661" w:rsidRDefault="00D26661" w:rsidP="00D26661">
                      <w:pPr>
                        <w:widowControl w:val="0"/>
                        <w:autoSpaceDE w:val="0"/>
                        <w:autoSpaceDN w:val="0"/>
                        <w:spacing w:before="67"/>
                        <w:ind w:left="94" w:right="245"/>
                        <w:rPr>
                          <w:rFonts w:ascii="Calibri" w:eastAsia="Calibri" w:hAnsi="Calibri" w:cs="Calibri"/>
                          <w:i/>
                          <w:color w:val="C00000"/>
                        </w:rPr>
                      </w:pPr>
                      <w:r w:rsidRPr="008D5E96">
                        <w:rPr>
                          <w:rFonts w:ascii="Calibri" w:eastAsia="Calibri" w:hAnsi="Calibri" w:cs="Calibri"/>
                          <w:i/>
                          <w:color w:val="C00000"/>
                          <w:sz w:val="18"/>
                        </w:rPr>
                        <w:t>[Fügen Sie diesen Hinweis bei Finanzprodukten ein, bei denen ein Index als Referenzwert für die Erreichung der mit dem Finanzprodukt beworbenen ökologischen oder sozialen Merkmale bestimmt wurde.</w:t>
                      </w:r>
                      <w:r w:rsidRPr="008D5E96">
                        <w:rPr>
                          <w:rFonts w:ascii="Calibri" w:eastAsia="Calibri" w:hAnsi="Calibri" w:cs="Calibri"/>
                          <w:i/>
                          <w:color w:val="C00000"/>
                        </w:rPr>
                        <w:t>]</w:t>
                      </w:r>
                    </w:p>
                    <w:p w14:paraId="47E56A12" w14:textId="77777777" w:rsidR="00D26661" w:rsidRPr="008D5E96" w:rsidRDefault="00D26661" w:rsidP="00D26661">
                      <w:pPr>
                        <w:widowControl w:val="0"/>
                        <w:autoSpaceDE w:val="0"/>
                        <w:autoSpaceDN w:val="0"/>
                        <w:spacing w:before="67"/>
                        <w:ind w:left="94" w:right="245"/>
                        <w:rPr>
                          <w:rFonts w:ascii="Calibri" w:eastAsia="Calibri" w:hAnsi="Calibri" w:cs="Calibri"/>
                          <w:i/>
                        </w:rPr>
                      </w:pPr>
                    </w:p>
                    <w:p w14:paraId="4723062C" w14:textId="77777777" w:rsidR="00D26661" w:rsidRPr="008D5E96" w:rsidRDefault="00D26661" w:rsidP="00D26661">
                      <w:pPr>
                        <w:widowControl w:val="0"/>
                        <w:autoSpaceDE w:val="0"/>
                        <w:autoSpaceDN w:val="0"/>
                        <w:spacing w:before="1"/>
                        <w:ind w:left="94" w:right="70"/>
                        <w:rPr>
                          <w:rFonts w:ascii="Calibri" w:eastAsia="Calibri" w:hAnsi="Calibri" w:cs="Calibri"/>
                        </w:rPr>
                      </w:pPr>
                      <w:r w:rsidRPr="008D5E96">
                        <w:rPr>
                          <w:rFonts w:ascii="Calibri" w:eastAsia="Calibri" w:hAnsi="Calibri" w:cs="Calibri"/>
                        </w:rPr>
                        <w:t xml:space="preserve">Bei den </w:t>
                      </w:r>
                      <w:r w:rsidRPr="008D5E96">
                        <w:rPr>
                          <w:rFonts w:ascii="Calibri" w:eastAsia="Calibri" w:hAnsi="Calibri" w:cs="Calibri"/>
                          <w:b/>
                        </w:rPr>
                        <w:t xml:space="preserve">Referenzwerten </w:t>
                      </w:r>
                      <w:r w:rsidRPr="008D5E96">
                        <w:rPr>
                          <w:rFonts w:ascii="Calibri" w:eastAsia="Calibri" w:hAnsi="Calibri" w:cs="Calibri"/>
                        </w:rPr>
                        <w:t>handelt es sich um Indizes, mit denen gemessen wird, ob das Finanzprodukt die beworbenen ökologischen oder sozialen Merkmale erreicht.</w:t>
                      </w:r>
                    </w:p>
                    <w:p w14:paraId="25B0AF09" w14:textId="77777777" w:rsidR="00D26661" w:rsidRPr="00A54969" w:rsidRDefault="00D26661" w:rsidP="00D26661">
                      <w:pPr>
                        <w:rPr>
                          <w:rFonts w:asciiTheme="minorHAnsi" w:hAnsiTheme="minorHAnsi" w:cstheme="minorHAnsi"/>
                        </w:rPr>
                      </w:pPr>
                    </w:p>
                  </w:txbxContent>
                </v:textbox>
                <w10:wrap type="square" anchorx="margin"/>
              </v:shape>
            </w:pict>
          </mc:Fallback>
        </mc:AlternateContent>
      </w:r>
      <w:r w:rsidR="008D5E96">
        <w:rPr>
          <w:noProof/>
        </w:rPr>
        <w:drawing>
          <wp:anchor distT="0" distB="0" distL="0" distR="0" simplePos="0" relativeHeight="251693568" behindDoc="0" locked="0" layoutInCell="1" allowOverlap="1" wp14:anchorId="403B9A46" wp14:editId="1E6DD284">
            <wp:simplePos x="0" y="0"/>
            <wp:positionH relativeFrom="page">
              <wp:posOffset>18415</wp:posOffset>
            </wp:positionH>
            <wp:positionV relativeFrom="paragraph">
              <wp:posOffset>-257175</wp:posOffset>
            </wp:positionV>
            <wp:extent cx="1704974" cy="600075"/>
            <wp:effectExtent l="0" t="0" r="0" b="0"/>
            <wp:wrapNone/>
            <wp:docPr id="5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40" cstate="print"/>
                    <a:stretch>
                      <a:fillRect/>
                    </a:stretch>
                  </pic:blipFill>
                  <pic:spPr>
                    <a:xfrm>
                      <a:off x="0" y="0"/>
                      <a:ext cx="1704974" cy="600075"/>
                    </a:xfrm>
                    <a:prstGeom prst="rect">
                      <a:avLst/>
                    </a:prstGeom>
                  </pic:spPr>
                </pic:pic>
              </a:graphicData>
            </a:graphic>
          </wp:anchor>
        </w:drawing>
      </w:r>
      <w:r w:rsidR="008D5E96" w:rsidRPr="008D5E96">
        <w:rPr>
          <w:rFonts w:ascii="Calibri" w:eastAsia="Calibri" w:hAnsi="Calibri" w:cs="Calibri"/>
          <w:b/>
          <w:sz w:val="24"/>
        </w:rPr>
        <w:t xml:space="preserve">Wurde ein Index als Referenzwert bestimmt, um festzustellen, ob dieses Finanzprodukt auf die beworbenen ökologischen und/oder sozialen Merkmale ausgerichtet ist? </w:t>
      </w:r>
      <w:r w:rsidR="00AB6888" w:rsidRPr="002108DA">
        <w:rPr>
          <w:rFonts w:ascii="Calibri" w:eastAsia="Calibri" w:hAnsi="Calibri" w:cs="Calibri"/>
          <w:bCs/>
          <w:i/>
          <w:iCs/>
          <w:color w:val="FF0000"/>
          <w:sz w:val="18"/>
          <w:szCs w:val="18"/>
        </w:rPr>
        <w:t xml:space="preserve">Segmentspezifische Angaben, sofern der Vergleich mit einer Referenzbenchmark in einem / einigen Segmenten </w:t>
      </w:r>
      <w:r w:rsidR="007F55B1" w:rsidRPr="002108DA">
        <w:rPr>
          <w:rFonts w:ascii="Calibri" w:eastAsia="Calibri" w:hAnsi="Calibri" w:cs="Calibri"/>
          <w:bCs/>
          <w:i/>
          <w:iCs/>
          <w:color w:val="FF0000"/>
          <w:sz w:val="18"/>
          <w:szCs w:val="18"/>
        </w:rPr>
        <w:t>zur Bewertung der Erreichung von ökologischen und/oder sozialen Merkmalen definier</w:t>
      </w:r>
      <w:r w:rsidR="00AB6888" w:rsidRPr="002108DA">
        <w:rPr>
          <w:rFonts w:ascii="Calibri" w:eastAsia="Calibri" w:hAnsi="Calibri" w:cs="Calibri"/>
          <w:bCs/>
          <w:i/>
          <w:iCs/>
          <w:color w:val="FF0000"/>
          <w:sz w:val="18"/>
          <w:szCs w:val="18"/>
        </w:rPr>
        <w:t>t wird</w:t>
      </w:r>
      <w:r w:rsidR="007F55B1" w:rsidRPr="002108DA">
        <w:rPr>
          <w:rFonts w:ascii="Calibri" w:eastAsia="Calibri" w:hAnsi="Calibri" w:cs="Calibri"/>
          <w:bCs/>
          <w:i/>
          <w:iCs/>
          <w:color w:val="FF0000"/>
          <w:sz w:val="18"/>
          <w:szCs w:val="18"/>
        </w:rPr>
        <w:t>.</w:t>
      </w:r>
      <w:r w:rsidR="007F55B1">
        <w:rPr>
          <w:rFonts w:ascii="Calibri" w:eastAsia="Calibri" w:hAnsi="Calibri" w:cs="Calibri"/>
          <w:bCs/>
          <w:i/>
          <w:iCs/>
          <w:color w:val="0070C0"/>
          <w:sz w:val="18"/>
          <w:szCs w:val="18"/>
        </w:rPr>
        <w:t xml:space="preserve"> In der Regel wird </w:t>
      </w:r>
      <w:r w:rsidR="00D663D6">
        <w:rPr>
          <w:rFonts w:ascii="Calibri" w:eastAsia="Calibri" w:hAnsi="Calibri" w:cs="Calibri"/>
          <w:bCs/>
          <w:i/>
          <w:iCs/>
          <w:color w:val="0070C0"/>
          <w:sz w:val="18"/>
          <w:szCs w:val="18"/>
        </w:rPr>
        <w:t>dies</w:t>
      </w:r>
      <w:r w:rsidR="007F55B1">
        <w:rPr>
          <w:rFonts w:ascii="Calibri" w:eastAsia="Calibri" w:hAnsi="Calibri" w:cs="Calibri"/>
          <w:bCs/>
          <w:i/>
          <w:iCs/>
          <w:color w:val="0070C0"/>
          <w:sz w:val="18"/>
          <w:szCs w:val="18"/>
        </w:rPr>
        <w:t xml:space="preserve"> der Fall sein, wenn der Fonds </w:t>
      </w:r>
      <w:r w:rsidR="00D663D6">
        <w:rPr>
          <w:rFonts w:ascii="Calibri" w:eastAsia="Calibri" w:hAnsi="Calibri" w:cs="Calibri"/>
          <w:bCs/>
          <w:i/>
          <w:iCs/>
          <w:color w:val="0070C0"/>
          <w:sz w:val="18"/>
          <w:szCs w:val="18"/>
        </w:rPr>
        <w:t>den Vergleich mit einem Index als Nachhaltigkeitsindikator</w:t>
      </w:r>
      <w:r w:rsidR="007F55B1">
        <w:rPr>
          <w:rFonts w:ascii="Calibri" w:eastAsia="Calibri" w:hAnsi="Calibri" w:cs="Calibri"/>
          <w:bCs/>
          <w:i/>
          <w:iCs/>
          <w:color w:val="0070C0"/>
          <w:sz w:val="18"/>
          <w:szCs w:val="18"/>
        </w:rPr>
        <w:t xml:space="preserve"> nutzt, um die Einhaltung der ökologischen und/oder sozialen Merkmale zu messen</w:t>
      </w:r>
      <w:r w:rsidR="00D663D6">
        <w:rPr>
          <w:rFonts w:ascii="Calibri" w:eastAsia="Calibri" w:hAnsi="Calibri" w:cs="Calibri"/>
          <w:bCs/>
          <w:i/>
          <w:iCs/>
          <w:color w:val="0070C0"/>
          <w:sz w:val="18"/>
          <w:szCs w:val="18"/>
        </w:rPr>
        <w:t xml:space="preserve">, und im entsprechenden Abschnitt auf S. 1-2 </w:t>
      </w:r>
      <w:r w:rsidR="00D663D6" w:rsidRPr="005C5872">
        <w:rPr>
          <w:rFonts w:ascii="Calibri" w:eastAsia="Calibri" w:hAnsi="Calibri" w:cs="Calibri"/>
          <w:bCs/>
          <w:i/>
          <w:iCs/>
          <w:color w:val="0070C0"/>
          <w:sz w:val="18"/>
          <w:szCs w:val="18"/>
        </w:rPr>
        <w:t>Erläuterungen dazu aufnimmt</w:t>
      </w:r>
      <w:r w:rsidR="007F55B1" w:rsidRPr="005C5872">
        <w:rPr>
          <w:rFonts w:ascii="Calibri" w:eastAsia="Calibri" w:hAnsi="Calibri" w:cs="Calibri"/>
          <w:bCs/>
          <w:i/>
          <w:iCs/>
          <w:color w:val="0070C0"/>
          <w:sz w:val="18"/>
          <w:szCs w:val="18"/>
        </w:rPr>
        <w:t xml:space="preserve">. </w:t>
      </w:r>
      <w:r w:rsidR="006B6FEB" w:rsidRPr="005C5872">
        <w:rPr>
          <w:rFonts w:ascii="Calibri" w:eastAsia="Calibri" w:hAnsi="Calibri" w:cs="Calibri"/>
          <w:bCs/>
          <w:i/>
          <w:iCs/>
          <w:color w:val="0070C0"/>
          <w:sz w:val="18"/>
          <w:szCs w:val="18"/>
        </w:rPr>
        <w:t xml:space="preserve">Die Formulierungen in Art. 36 und 57 </w:t>
      </w:r>
      <w:r w:rsidR="00D663D6" w:rsidRPr="005C5872">
        <w:rPr>
          <w:rFonts w:ascii="Calibri" w:eastAsia="Calibri" w:hAnsi="Calibri" w:cs="Calibri"/>
          <w:bCs/>
          <w:i/>
          <w:iCs/>
          <w:color w:val="0070C0"/>
          <w:sz w:val="18"/>
          <w:szCs w:val="18"/>
        </w:rPr>
        <w:t xml:space="preserve">(1) </w:t>
      </w:r>
      <w:proofErr w:type="spellStart"/>
      <w:r w:rsidR="006B6FEB" w:rsidRPr="005C5872">
        <w:rPr>
          <w:rFonts w:ascii="Calibri" w:eastAsia="Calibri" w:hAnsi="Calibri" w:cs="Calibri"/>
          <w:bCs/>
          <w:i/>
          <w:iCs/>
          <w:color w:val="0070C0"/>
          <w:sz w:val="18"/>
          <w:szCs w:val="18"/>
        </w:rPr>
        <w:t>DelVO</w:t>
      </w:r>
      <w:proofErr w:type="spellEnd"/>
      <w:r w:rsidR="006B6FEB" w:rsidRPr="005C5872">
        <w:rPr>
          <w:rFonts w:ascii="Calibri" w:eastAsia="Calibri" w:hAnsi="Calibri" w:cs="Calibri"/>
          <w:bCs/>
          <w:i/>
          <w:iCs/>
          <w:color w:val="0070C0"/>
          <w:sz w:val="18"/>
          <w:szCs w:val="18"/>
        </w:rPr>
        <w:t xml:space="preserve"> sprechen dafür, dass es sich dabei um eine dezidierte ESG-Benchmark handeln sollte, die auf die ökologischen und/oder sozialen Merkmale des Fonds ausgerichtet ist.</w:t>
      </w:r>
    </w:p>
    <w:p w14:paraId="3A091AC8" w14:textId="6B17519D" w:rsidR="006D011E" w:rsidRPr="00D26661" w:rsidRDefault="00D26661" w:rsidP="00DE0A58">
      <w:pPr>
        <w:spacing w:after="200" w:line="276" w:lineRule="auto"/>
        <w:ind w:left="2977"/>
        <w:rPr>
          <w:rFonts w:asciiTheme="minorHAnsi" w:eastAsia="Calibri" w:hAnsiTheme="minorHAnsi" w:cstheme="minorHAnsi"/>
          <w:bCs/>
          <w:i/>
          <w:iCs/>
          <w:color w:val="0070C0"/>
          <w:sz w:val="16"/>
          <w:szCs w:val="16"/>
        </w:rPr>
      </w:pPr>
      <w:r w:rsidRPr="009530F5">
        <w:rPr>
          <w:rFonts w:asciiTheme="minorHAnsi" w:hAnsiTheme="minorHAnsi" w:cstheme="minorHAnsi"/>
          <w:i/>
          <w:iCs/>
          <w:color w:val="0070C0"/>
          <w:sz w:val="18"/>
          <w:szCs w:val="20"/>
        </w:rPr>
        <w:t>Ggf. kann die Beschreibung auf das Segment bzw. die Segmente des Spezialfonds fokussiert werden, die mit Blick auf die ESG-Strategie „prägend“ sind. Ggf. sollte eine prägende Strategie/prägendes Segment je Assetklasse bestimmt werden.</w:t>
      </w:r>
    </w:p>
    <w:p w14:paraId="092F3255" w14:textId="225B09BB" w:rsidR="004F171D" w:rsidRPr="00D4631C" w:rsidRDefault="004F171D" w:rsidP="00D26661">
      <w:pPr>
        <w:pStyle w:val="Textkrper"/>
        <w:spacing w:before="21" w:line="259" w:lineRule="auto"/>
        <w:ind w:left="1985" w:right="401"/>
        <w:rPr>
          <w:color w:val="0070C0"/>
          <w:lang w:val="de-DE"/>
        </w:rPr>
      </w:pPr>
    </w:p>
    <w:tbl>
      <w:tblPr>
        <w:tblStyle w:val="Tabellenraster"/>
        <w:tblpPr w:leftFromText="141" w:rightFromText="141" w:vertAnchor="text" w:horzAnchor="margin" w:tblpXSpec="right" w:tblpY="257"/>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88"/>
      </w:tblGrid>
      <w:tr w:rsidR="00D26661" w14:paraId="56D003E0" w14:textId="77777777" w:rsidTr="00D26661">
        <w:tc>
          <w:tcPr>
            <w:tcW w:w="992" w:type="dxa"/>
          </w:tcPr>
          <w:p w14:paraId="166A7404" w14:textId="77777777" w:rsidR="00D26661" w:rsidRDefault="00D26661" w:rsidP="00D26661">
            <w:pPr>
              <w:spacing w:after="200" w:line="276" w:lineRule="auto"/>
              <w:ind w:left="-45"/>
              <w:jc w:val="both"/>
              <w:rPr>
                <w:rFonts w:ascii="Calibri" w:eastAsia="Calibri" w:hAnsi="Calibri" w:cs="Calibri"/>
                <w:b/>
                <w:sz w:val="24"/>
              </w:rPr>
            </w:pPr>
            <w:r>
              <w:rPr>
                <w:rFonts w:ascii="Calibri" w:eastAsia="Calibri" w:hAnsi="Calibri" w:cs="Calibri"/>
                <w:b/>
                <w:noProof/>
                <w:sz w:val="24"/>
              </w:rPr>
              <w:drawing>
                <wp:inline distT="0" distB="0" distL="0" distR="0" wp14:anchorId="57176795" wp14:editId="37ED9153">
                  <wp:extent cx="128270" cy="1282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088" w:type="dxa"/>
          </w:tcPr>
          <w:p w14:paraId="0CF1689E" w14:textId="77777777" w:rsidR="00D26661" w:rsidRDefault="00D26661" w:rsidP="00D26661">
            <w:pPr>
              <w:spacing w:after="200" w:line="276" w:lineRule="auto"/>
              <w:rPr>
                <w:rFonts w:ascii="Calibri" w:eastAsia="Calibri" w:hAnsi="Calibri" w:cs="Calibri"/>
                <w:b/>
                <w:i/>
                <w:sz w:val="22"/>
              </w:rPr>
            </w:pPr>
            <w:r w:rsidRPr="008D5E96">
              <w:rPr>
                <w:rFonts w:ascii="Calibri" w:eastAsia="Calibri" w:hAnsi="Calibri" w:cs="Calibri"/>
                <w:b/>
                <w:i/>
                <w:sz w:val="22"/>
              </w:rPr>
              <w:t>Inwiefern ist der Referenzwert kontinuierlich auf die mit dem Finanzprodukt beworbenen ökologischen und sozialen Merkmale ausgerichtet?</w:t>
            </w:r>
          </w:p>
          <w:p w14:paraId="24471A7D" w14:textId="77777777" w:rsidR="00D26661" w:rsidRDefault="00D26661" w:rsidP="00D26661">
            <w:pPr>
              <w:spacing w:after="200" w:line="276" w:lineRule="auto"/>
              <w:rPr>
                <w:rFonts w:ascii="Calibri" w:eastAsia="Calibri" w:hAnsi="Calibri" w:cs="Calibri"/>
                <w:b/>
                <w:sz w:val="24"/>
              </w:rPr>
            </w:pPr>
          </w:p>
        </w:tc>
      </w:tr>
      <w:tr w:rsidR="00D26661" w14:paraId="10CF1E59" w14:textId="77777777" w:rsidTr="00D26661">
        <w:tc>
          <w:tcPr>
            <w:tcW w:w="992" w:type="dxa"/>
          </w:tcPr>
          <w:p w14:paraId="053199BF" w14:textId="77777777" w:rsidR="00D26661" w:rsidRDefault="00D26661" w:rsidP="00D26661">
            <w:pPr>
              <w:spacing w:after="200" w:line="276" w:lineRule="auto"/>
              <w:rPr>
                <w:rFonts w:ascii="Calibri" w:eastAsia="Calibri" w:hAnsi="Calibri" w:cs="Calibri"/>
                <w:b/>
                <w:sz w:val="24"/>
              </w:rPr>
            </w:pPr>
            <w:r>
              <w:rPr>
                <w:rFonts w:ascii="Calibri" w:eastAsia="Calibri" w:hAnsi="Calibri" w:cs="Calibri"/>
                <w:b/>
                <w:noProof/>
                <w:sz w:val="24"/>
              </w:rPr>
              <w:drawing>
                <wp:inline distT="0" distB="0" distL="0" distR="0" wp14:anchorId="2FED00F5" wp14:editId="324A8EBF">
                  <wp:extent cx="128270" cy="1282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088" w:type="dxa"/>
          </w:tcPr>
          <w:p w14:paraId="5AE3E10B" w14:textId="77777777" w:rsidR="00D26661" w:rsidRDefault="00D26661" w:rsidP="00D26661">
            <w:pPr>
              <w:spacing w:after="200" w:line="276" w:lineRule="auto"/>
              <w:rPr>
                <w:rFonts w:ascii="Calibri" w:eastAsia="Calibri" w:hAnsi="Calibri" w:cs="Calibri"/>
                <w:b/>
                <w:i/>
                <w:sz w:val="22"/>
              </w:rPr>
            </w:pPr>
            <w:r w:rsidRPr="008D5E96">
              <w:rPr>
                <w:rFonts w:ascii="Calibri" w:eastAsia="Calibri" w:hAnsi="Calibri" w:cs="Calibri"/>
                <w:b/>
                <w:i/>
                <w:sz w:val="22"/>
              </w:rPr>
              <w:t>Wie wird die kontinuierliche Ausrichtung der Anlagestrategie auf die Indexmethode</w:t>
            </w:r>
            <w:r w:rsidRPr="008D5E96">
              <w:rPr>
                <w:rFonts w:ascii="Calibri" w:eastAsia="Calibri" w:hAnsi="Calibri" w:cs="Calibri"/>
                <w:b/>
                <w:i/>
                <w:spacing w:val="-12"/>
                <w:sz w:val="22"/>
              </w:rPr>
              <w:t xml:space="preserve"> </w:t>
            </w:r>
            <w:r w:rsidRPr="008D5E96">
              <w:rPr>
                <w:rFonts w:ascii="Calibri" w:eastAsia="Calibri" w:hAnsi="Calibri" w:cs="Calibri"/>
                <w:b/>
                <w:i/>
                <w:sz w:val="22"/>
              </w:rPr>
              <w:t>sichergestellt?</w:t>
            </w:r>
          </w:p>
          <w:p w14:paraId="733D46B9" w14:textId="77777777" w:rsidR="00D26661" w:rsidRDefault="00D26661" w:rsidP="00D26661">
            <w:pPr>
              <w:spacing w:after="200" w:line="276" w:lineRule="auto"/>
              <w:rPr>
                <w:rFonts w:ascii="Calibri" w:eastAsia="Calibri" w:hAnsi="Calibri" w:cs="Calibri"/>
                <w:b/>
                <w:sz w:val="24"/>
              </w:rPr>
            </w:pPr>
          </w:p>
        </w:tc>
      </w:tr>
      <w:tr w:rsidR="00D26661" w14:paraId="10874EEC" w14:textId="77777777" w:rsidTr="00D26661">
        <w:tc>
          <w:tcPr>
            <w:tcW w:w="992" w:type="dxa"/>
          </w:tcPr>
          <w:p w14:paraId="74CBE89D" w14:textId="77777777" w:rsidR="00D26661" w:rsidRDefault="00D26661" w:rsidP="00D26661">
            <w:pPr>
              <w:spacing w:after="200" w:line="276" w:lineRule="auto"/>
              <w:rPr>
                <w:rFonts w:ascii="Calibri" w:eastAsia="Calibri" w:hAnsi="Calibri" w:cs="Calibri"/>
                <w:b/>
                <w:sz w:val="24"/>
              </w:rPr>
            </w:pPr>
            <w:r>
              <w:rPr>
                <w:rFonts w:ascii="Calibri" w:eastAsia="Calibri" w:hAnsi="Calibri" w:cs="Calibri"/>
                <w:b/>
                <w:noProof/>
                <w:sz w:val="24"/>
              </w:rPr>
              <w:drawing>
                <wp:inline distT="0" distB="0" distL="0" distR="0" wp14:anchorId="715303C2" wp14:editId="18C42988">
                  <wp:extent cx="128270" cy="128270"/>
                  <wp:effectExtent l="0" t="0" r="508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088" w:type="dxa"/>
          </w:tcPr>
          <w:p w14:paraId="4DA7B649" w14:textId="77777777" w:rsidR="00D26661" w:rsidRDefault="00D26661" w:rsidP="00D26661">
            <w:pPr>
              <w:spacing w:after="200" w:line="276" w:lineRule="auto"/>
              <w:rPr>
                <w:rFonts w:eastAsia="Calibri" w:hAnsi="Calibri" w:cs="Calibri"/>
                <w:sz w:val="22"/>
              </w:rPr>
            </w:pPr>
            <w:r w:rsidRPr="008D5E96">
              <w:rPr>
                <w:rFonts w:ascii="Calibri" w:eastAsia="Calibri" w:hAnsi="Calibri" w:cs="Calibri"/>
                <w:b/>
                <w:i/>
                <w:position w:val="2"/>
                <w:sz w:val="22"/>
              </w:rPr>
              <w:t xml:space="preserve">Wie unterscheidet sich der bestimmte Index von einem relevanten breiten </w:t>
            </w:r>
            <w:r w:rsidRPr="008D5E96">
              <w:rPr>
                <w:rFonts w:ascii="Calibri" w:eastAsia="Calibri" w:hAnsi="Calibri" w:cs="Calibri"/>
                <w:b/>
                <w:i/>
                <w:sz w:val="22"/>
              </w:rPr>
              <w:t>Marktindex</w:t>
            </w:r>
            <w:r w:rsidRPr="008D5E96">
              <w:rPr>
                <w:rFonts w:eastAsia="Calibri" w:hAnsi="Calibri" w:cs="Calibri"/>
                <w:sz w:val="22"/>
              </w:rPr>
              <w:t>?</w:t>
            </w:r>
          </w:p>
          <w:p w14:paraId="3608F40C" w14:textId="77777777" w:rsidR="00D26661" w:rsidRDefault="00D26661" w:rsidP="00D26661">
            <w:pPr>
              <w:spacing w:after="200" w:line="276" w:lineRule="auto"/>
              <w:rPr>
                <w:rFonts w:ascii="Calibri" w:eastAsia="Calibri" w:hAnsi="Calibri" w:cs="Calibri"/>
                <w:b/>
                <w:sz w:val="24"/>
              </w:rPr>
            </w:pPr>
          </w:p>
        </w:tc>
      </w:tr>
      <w:tr w:rsidR="00D26661" w14:paraId="369A435F" w14:textId="77777777" w:rsidTr="00D26661">
        <w:tc>
          <w:tcPr>
            <w:tcW w:w="992" w:type="dxa"/>
          </w:tcPr>
          <w:p w14:paraId="31EB700E" w14:textId="77777777" w:rsidR="00D26661" w:rsidRDefault="00D26661" w:rsidP="00D26661">
            <w:pPr>
              <w:spacing w:after="200" w:line="276" w:lineRule="auto"/>
              <w:rPr>
                <w:rFonts w:ascii="Calibri" w:eastAsia="Calibri" w:hAnsi="Calibri" w:cs="Calibri"/>
                <w:b/>
                <w:sz w:val="24"/>
              </w:rPr>
            </w:pPr>
            <w:r>
              <w:rPr>
                <w:rFonts w:ascii="Calibri" w:eastAsia="Calibri" w:hAnsi="Calibri" w:cs="Calibri"/>
                <w:b/>
                <w:noProof/>
                <w:sz w:val="24"/>
              </w:rPr>
              <w:drawing>
                <wp:inline distT="0" distB="0" distL="0" distR="0" wp14:anchorId="387A0A38" wp14:editId="3CE6C895">
                  <wp:extent cx="128270" cy="128270"/>
                  <wp:effectExtent l="0" t="0" r="5080" b="508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088" w:type="dxa"/>
          </w:tcPr>
          <w:p w14:paraId="30368508" w14:textId="77777777" w:rsidR="00D26661" w:rsidRPr="006B6FEB" w:rsidRDefault="00D26661" w:rsidP="00D26661">
            <w:pPr>
              <w:spacing w:after="200" w:line="276" w:lineRule="auto"/>
              <w:rPr>
                <w:rFonts w:ascii="Calibri" w:eastAsia="Calibri" w:hAnsi="Calibri" w:cs="Calibri"/>
                <w:bCs/>
                <w:color w:val="0070C0"/>
                <w:sz w:val="18"/>
                <w:szCs w:val="18"/>
              </w:rPr>
            </w:pPr>
            <w:r w:rsidRPr="008D5E96">
              <w:rPr>
                <w:rFonts w:ascii="Calibri" w:eastAsia="Calibri" w:hAnsi="Calibri" w:cs="Calibri"/>
                <w:b/>
                <w:i/>
                <w:sz w:val="22"/>
              </w:rPr>
              <w:t>Wo kann die Methode zur Berechnung des bestimmten Indexes eingesehen werden?</w:t>
            </w:r>
            <w:r>
              <w:rPr>
                <w:rFonts w:ascii="Calibri" w:eastAsia="Calibri" w:hAnsi="Calibri" w:cs="Calibri"/>
                <w:b/>
                <w:i/>
                <w:sz w:val="22"/>
              </w:rPr>
              <w:t xml:space="preserve"> </w:t>
            </w:r>
            <w:r>
              <w:rPr>
                <w:rFonts w:ascii="Calibri" w:eastAsia="Calibri" w:hAnsi="Calibri" w:cs="Calibri"/>
                <w:bCs/>
                <w:i/>
                <w:color w:val="0070C0"/>
                <w:sz w:val="18"/>
                <w:szCs w:val="18"/>
              </w:rPr>
              <w:t>Es wird eine Verlinkung auf die Internetseite des Indexanbieters erwartet, auf der die Informationen einsehbar sind.</w:t>
            </w:r>
          </w:p>
        </w:tc>
      </w:tr>
    </w:tbl>
    <w:p w14:paraId="75DF0E29" w14:textId="77777777" w:rsidR="004F171D" w:rsidRPr="004F171D" w:rsidRDefault="004F171D" w:rsidP="00DE0A58">
      <w:pPr>
        <w:spacing w:after="200" w:line="276" w:lineRule="auto"/>
        <w:ind w:left="2977"/>
        <w:rPr>
          <w:rFonts w:ascii="Calibri" w:eastAsia="Calibri" w:hAnsi="Calibri" w:cs="Calibri"/>
          <w:bCs/>
          <w:i/>
          <w:iCs/>
          <w:color w:val="0070C0"/>
          <w:sz w:val="18"/>
          <w:szCs w:val="18"/>
        </w:rPr>
      </w:pPr>
    </w:p>
    <w:p w14:paraId="03377910" w14:textId="1E11F38A" w:rsidR="008D5E96" w:rsidRDefault="008D5E96" w:rsidP="00DE0A58">
      <w:pPr>
        <w:spacing w:after="200" w:line="276" w:lineRule="auto"/>
        <w:rPr>
          <w:rFonts w:ascii="Calibri" w:eastAsia="Calibri" w:hAnsi="Calibri" w:cs="Calibri"/>
          <w:b/>
          <w:sz w:val="24"/>
        </w:rPr>
      </w:pPr>
    </w:p>
    <w:p w14:paraId="022C1B1B" w14:textId="31B8B8B8" w:rsidR="008D5E96" w:rsidRDefault="00D26661" w:rsidP="00DE0A58">
      <w:pPr>
        <w:spacing w:after="200" w:line="276" w:lineRule="auto"/>
        <w:ind w:left="2977"/>
        <w:rPr>
          <w:rFonts w:ascii="Calibri" w:eastAsia="Calibri" w:hAnsi="Calibri" w:cs="Calibri"/>
          <w:b/>
          <w:sz w:val="24"/>
        </w:rPr>
      </w:pPr>
      <w:r w:rsidRPr="008D5E96">
        <w:rPr>
          <w:rFonts w:ascii="Calibri" w:eastAsia="Calibri" w:hAnsi="Calibri" w:cs="Calibri"/>
          <w:noProof/>
          <w:sz w:val="22"/>
          <w:lang w:val="en-US"/>
        </w:rPr>
        <w:drawing>
          <wp:anchor distT="0" distB="0" distL="0" distR="0" simplePos="0" relativeHeight="251697664" behindDoc="0" locked="0" layoutInCell="1" allowOverlap="1" wp14:anchorId="3CE5E5AA" wp14:editId="26950F20">
            <wp:simplePos x="0" y="0"/>
            <wp:positionH relativeFrom="page">
              <wp:align>left</wp:align>
            </wp:positionH>
            <wp:positionV relativeFrom="paragraph">
              <wp:posOffset>3176431</wp:posOffset>
            </wp:positionV>
            <wp:extent cx="1704975" cy="600075"/>
            <wp:effectExtent l="0" t="0" r="9525" b="9525"/>
            <wp:wrapNone/>
            <wp:docPr id="8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png"/>
                    <pic:cNvPicPr/>
                  </pic:nvPicPr>
                  <pic:blipFill>
                    <a:blip r:embed="rId41" cstate="print"/>
                    <a:stretch>
                      <a:fillRect/>
                    </a:stretch>
                  </pic:blipFill>
                  <pic:spPr>
                    <a:xfrm>
                      <a:off x="0" y="0"/>
                      <a:ext cx="1704975" cy="600075"/>
                    </a:xfrm>
                    <a:prstGeom prst="rect">
                      <a:avLst/>
                    </a:prstGeom>
                  </pic:spPr>
                </pic:pic>
              </a:graphicData>
            </a:graphic>
          </wp:anchor>
        </w:drawing>
      </w:r>
    </w:p>
    <w:p w14:paraId="71188871" w14:textId="7E3F23DA" w:rsidR="008D5E96" w:rsidRPr="008D5E96" w:rsidRDefault="008D5E96" w:rsidP="00DE0A58">
      <w:pPr>
        <w:widowControl w:val="0"/>
        <w:autoSpaceDE w:val="0"/>
        <w:autoSpaceDN w:val="0"/>
        <w:spacing w:before="135"/>
        <w:ind w:left="2976"/>
        <w:rPr>
          <w:rFonts w:ascii="Calibri" w:eastAsia="Calibri" w:hAnsi="Calibri" w:cs="Calibri"/>
          <w:b/>
          <w:sz w:val="24"/>
        </w:rPr>
      </w:pPr>
      <w:r>
        <w:rPr>
          <w:rFonts w:ascii="Calibri" w:eastAsia="Calibri" w:hAnsi="Calibri" w:cs="Calibri"/>
          <w:b/>
          <w:sz w:val="24"/>
        </w:rPr>
        <w:t xml:space="preserve">Wo </w:t>
      </w:r>
      <w:r w:rsidRPr="008D5E96">
        <w:rPr>
          <w:rFonts w:ascii="Calibri" w:eastAsia="Calibri" w:hAnsi="Calibri" w:cs="Calibri"/>
          <w:b/>
          <w:sz w:val="24"/>
        </w:rPr>
        <w:t>kann ich im Internet weitere produktspezifische Informationen finden?</w:t>
      </w:r>
    </w:p>
    <w:p w14:paraId="55373947" w14:textId="204C741A" w:rsidR="008D5E96" w:rsidRPr="006B6FEB" w:rsidRDefault="008D5E96" w:rsidP="00DE0A58">
      <w:pPr>
        <w:widowControl w:val="0"/>
        <w:autoSpaceDE w:val="0"/>
        <w:autoSpaceDN w:val="0"/>
        <w:spacing w:before="184" w:line="259" w:lineRule="auto"/>
        <w:ind w:left="2976" w:right="105"/>
        <w:rPr>
          <w:rFonts w:ascii="Calibri" w:eastAsia="Calibri" w:hAnsi="Calibri" w:cs="Calibri"/>
          <w:i/>
          <w:color w:val="0070C0"/>
          <w:sz w:val="18"/>
        </w:rPr>
      </w:pPr>
      <w:r w:rsidRPr="008D5E96">
        <w:rPr>
          <w:rFonts w:ascii="Calibri" w:eastAsia="Calibri" w:hAnsi="Calibri" w:cs="Calibri"/>
          <w:b/>
          <w:sz w:val="22"/>
        </w:rPr>
        <w:t xml:space="preserve">Weitere produktspezifische Informationen sind abrufbar unter: </w:t>
      </w:r>
      <w:r w:rsidRPr="006B6FEB">
        <w:rPr>
          <w:rFonts w:ascii="Calibri" w:eastAsia="Calibri" w:hAnsi="Calibri" w:cs="Calibri"/>
          <w:i/>
          <w:color w:val="0070C0"/>
          <w:sz w:val="18"/>
        </w:rPr>
        <w:t xml:space="preserve">Geben Sie den Hyperlink zur Internetseite gemäß Artikel 23 </w:t>
      </w:r>
      <w:r w:rsidR="00DB0FA5">
        <w:rPr>
          <w:rFonts w:ascii="Calibri" w:eastAsia="Calibri" w:hAnsi="Calibri" w:cs="Calibri"/>
          <w:i/>
          <w:color w:val="0070C0"/>
          <w:sz w:val="18"/>
        </w:rPr>
        <w:t xml:space="preserve">(Abschnitt zu „nachhaltigkeitsbezogenen Offenlegungen“ des Fonds) </w:t>
      </w:r>
      <w:r w:rsidRPr="006B6FEB">
        <w:rPr>
          <w:rFonts w:ascii="Calibri" w:eastAsia="Calibri" w:hAnsi="Calibri" w:cs="Calibri"/>
          <w:i/>
          <w:color w:val="0070C0"/>
          <w:sz w:val="18"/>
        </w:rPr>
        <w:t>der vorliegenden Verordnung an.</w:t>
      </w:r>
    </w:p>
    <w:p w14:paraId="429D3016" w14:textId="470A25B4" w:rsidR="008D5E96" w:rsidRDefault="008D5E96" w:rsidP="00DE0A58">
      <w:pPr>
        <w:spacing w:after="200" w:line="276" w:lineRule="auto"/>
        <w:ind w:left="2977"/>
        <w:rPr>
          <w:rFonts w:ascii="Calibri" w:eastAsia="Calibri" w:hAnsi="Calibri" w:cs="Calibri"/>
          <w:b/>
          <w:sz w:val="24"/>
        </w:rPr>
      </w:pPr>
    </w:p>
    <w:p w14:paraId="66AEBC4F" w14:textId="77777777" w:rsidR="00236418" w:rsidRDefault="00236418" w:rsidP="00DE0A58">
      <w:pPr>
        <w:spacing w:after="200" w:line="276" w:lineRule="auto"/>
        <w:rPr>
          <w:rFonts w:ascii="Calibri" w:eastAsia="Calibri" w:hAnsi="Calibri" w:cs="Calibri"/>
          <w:b/>
          <w:sz w:val="24"/>
        </w:rPr>
        <w:sectPr w:rsidR="00236418" w:rsidSect="001D1619">
          <w:pgSz w:w="11906" w:h="16838"/>
          <w:pgMar w:top="1417" w:right="566" w:bottom="142" w:left="284" w:header="708" w:footer="708" w:gutter="0"/>
          <w:cols w:space="708"/>
          <w:docGrid w:linePitch="360"/>
        </w:sectPr>
      </w:pPr>
    </w:p>
    <w:p w14:paraId="197288B3" w14:textId="5B8E5C11" w:rsidR="00EE26D2" w:rsidRPr="00E63691" w:rsidRDefault="00ED7360" w:rsidP="00DE0A58">
      <w:pPr>
        <w:pageBreakBefore/>
        <w:spacing w:line="288" w:lineRule="auto"/>
        <w:ind w:left="993"/>
        <w:jc w:val="center"/>
        <w:rPr>
          <w:rFonts w:eastAsia="Calibri" w:cs="Arial"/>
          <w:b/>
          <w:szCs w:val="20"/>
        </w:rPr>
      </w:pPr>
      <w:r w:rsidRPr="00E63691">
        <w:rPr>
          <w:rFonts w:eastAsia="Calibri" w:cs="Arial"/>
          <w:b/>
          <w:szCs w:val="20"/>
          <w:u w:val="single"/>
        </w:rPr>
        <w:lastRenderedPageBreak/>
        <w:t xml:space="preserve">Ergänzende </w:t>
      </w:r>
      <w:proofErr w:type="spellStart"/>
      <w:r w:rsidR="00EE26D2" w:rsidRPr="00E63691">
        <w:rPr>
          <w:rFonts w:eastAsia="Calibri" w:cs="Arial"/>
          <w:b/>
          <w:szCs w:val="20"/>
          <w:u w:val="single"/>
        </w:rPr>
        <w:t>Bearbeiterhinweise</w:t>
      </w:r>
      <w:proofErr w:type="spellEnd"/>
      <w:r w:rsidR="00EE26D2" w:rsidRPr="00E63691">
        <w:rPr>
          <w:rFonts w:eastAsia="Calibri" w:cs="Arial"/>
          <w:b/>
          <w:szCs w:val="20"/>
        </w:rPr>
        <w:t>:</w:t>
      </w:r>
    </w:p>
    <w:p w14:paraId="1D104821" w14:textId="77777777" w:rsidR="00236418" w:rsidRPr="00236418" w:rsidRDefault="00236418" w:rsidP="00DE0A58">
      <w:pPr>
        <w:pStyle w:val="Listenabsatz"/>
        <w:spacing w:line="288" w:lineRule="auto"/>
        <w:ind w:left="993"/>
        <w:rPr>
          <w:rFonts w:eastAsia="Calibri" w:cs="Arial"/>
          <w:b/>
          <w:szCs w:val="20"/>
        </w:rPr>
      </w:pPr>
    </w:p>
    <w:p w14:paraId="27A0CD7E" w14:textId="517F8E7C" w:rsidR="00967CC6" w:rsidRPr="00967CC6" w:rsidRDefault="00ED7360" w:rsidP="00DE0A58">
      <w:pPr>
        <w:pStyle w:val="Listenabsatz"/>
        <w:numPr>
          <w:ilvl w:val="0"/>
          <w:numId w:val="5"/>
        </w:numPr>
        <w:spacing w:line="288" w:lineRule="auto"/>
        <w:ind w:left="993"/>
        <w:rPr>
          <w:rFonts w:eastAsia="Calibri" w:cs="Arial"/>
          <w:b/>
          <w:szCs w:val="20"/>
        </w:rPr>
      </w:pPr>
      <w:r w:rsidRPr="00967CC6">
        <w:rPr>
          <w:rFonts w:eastAsia="Calibri" w:cs="Arial"/>
          <w:bCs/>
          <w:szCs w:val="20"/>
        </w:rPr>
        <w:t xml:space="preserve">Wir haben </w:t>
      </w:r>
      <w:r w:rsidR="00967CC6">
        <w:rPr>
          <w:rFonts w:eastAsia="Calibri" w:cs="Arial"/>
          <w:bCs/>
          <w:szCs w:val="20"/>
        </w:rPr>
        <w:t>einen s</w:t>
      </w:r>
      <w:r w:rsidR="00AA0D05" w:rsidRPr="00967CC6">
        <w:rPr>
          <w:rFonts w:eastAsia="Calibri" w:cs="Arial"/>
          <w:bCs/>
          <w:szCs w:val="20"/>
        </w:rPr>
        <w:t>egmentierte</w:t>
      </w:r>
      <w:r w:rsidR="00967CC6">
        <w:rPr>
          <w:rFonts w:eastAsia="Calibri" w:cs="Arial"/>
          <w:bCs/>
          <w:szCs w:val="20"/>
        </w:rPr>
        <w:t>n</w:t>
      </w:r>
      <w:r w:rsidR="00AA0D05" w:rsidRPr="00967CC6">
        <w:rPr>
          <w:rFonts w:eastAsia="Calibri" w:cs="Arial"/>
          <w:bCs/>
          <w:szCs w:val="20"/>
        </w:rPr>
        <w:t xml:space="preserve"> Spezialfonds mit 9 Segmenten</w:t>
      </w:r>
      <w:r w:rsidR="00967CC6" w:rsidRPr="00967CC6">
        <w:rPr>
          <w:rFonts w:eastAsia="Calibri" w:cs="Arial"/>
          <w:bCs/>
          <w:szCs w:val="20"/>
        </w:rPr>
        <w:t xml:space="preserve"> (</w:t>
      </w:r>
      <w:r w:rsidR="00967CC6" w:rsidRPr="00967CC6">
        <w:rPr>
          <w:rFonts w:eastAsia="Calibri" w:cs="Arial"/>
          <w:bCs/>
          <w:color w:val="00B050"/>
          <w:szCs w:val="20"/>
        </w:rPr>
        <w:t>4 mit verbindlichen ESG-Kriterien</w:t>
      </w:r>
      <w:r w:rsidR="003B7A0B">
        <w:rPr>
          <w:rFonts w:eastAsia="Calibri" w:cs="Arial"/>
          <w:bCs/>
          <w:color w:val="00B050"/>
          <w:szCs w:val="20"/>
        </w:rPr>
        <w:t xml:space="preserve"> und Berücksichtigung der PAIs</w:t>
      </w:r>
      <w:r w:rsidR="00967CC6" w:rsidRPr="00967CC6">
        <w:rPr>
          <w:rFonts w:eastAsia="Calibri" w:cs="Arial"/>
          <w:bCs/>
          <w:szCs w:val="20"/>
        </w:rPr>
        <w:t>)</w:t>
      </w:r>
      <w:r w:rsidR="00967CC6">
        <w:rPr>
          <w:rFonts w:eastAsia="Calibri" w:cs="Arial"/>
          <w:bCs/>
          <w:szCs w:val="20"/>
        </w:rPr>
        <w:t xml:space="preserve"> unterstellt</w:t>
      </w:r>
      <w:r w:rsidR="00AA0D05" w:rsidRPr="00967CC6">
        <w:rPr>
          <w:rFonts w:eastAsia="Calibri" w:cs="Arial"/>
          <w:bCs/>
          <w:szCs w:val="20"/>
        </w:rPr>
        <w:t>, die sich wie folgt zusammensetzen</w:t>
      </w:r>
      <w:r w:rsidR="00DE71DD">
        <w:rPr>
          <w:rFonts w:eastAsia="Calibri" w:cs="Arial"/>
          <w:bCs/>
          <w:szCs w:val="20"/>
        </w:rPr>
        <w:t>:</w:t>
      </w:r>
    </w:p>
    <w:p w14:paraId="3818BFC9" w14:textId="3CBED50F" w:rsidR="00AA0D05" w:rsidRPr="00967CC6" w:rsidRDefault="00AA0D05" w:rsidP="00DE0A58">
      <w:pPr>
        <w:pStyle w:val="Listenabsatz"/>
        <w:numPr>
          <w:ilvl w:val="1"/>
          <w:numId w:val="5"/>
        </w:numPr>
        <w:spacing w:line="288" w:lineRule="auto"/>
        <w:ind w:left="993"/>
        <w:rPr>
          <w:rFonts w:eastAsia="Calibri" w:cs="Arial"/>
          <w:b/>
          <w:color w:val="00B050"/>
          <w:szCs w:val="20"/>
        </w:rPr>
      </w:pPr>
      <w:r w:rsidRPr="00967CC6">
        <w:rPr>
          <w:rFonts w:eastAsia="Calibri" w:cs="Arial"/>
          <w:bCs/>
          <w:color w:val="00B050"/>
          <w:szCs w:val="20"/>
        </w:rPr>
        <w:t>Aktien global mit ESG-Kriterien (BIC-Selektion und strategiespezifische Ausschlüsse</w:t>
      </w:r>
      <w:r w:rsidR="00E63691" w:rsidRPr="00967CC6">
        <w:rPr>
          <w:rFonts w:eastAsia="Calibri" w:cs="Arial"/>
          <w:bCs/>
          <w:color w:val="00B050"/>
          <w:szCs w:val="20"/>
        </w:rPr>
        <w:t xml:space="preserve">, Mindestanteil nachhaltiger Investitionen </w:t>
      </w:r>
      <w:r w:rsidR="00E63691" w:rsidRPr="00967CC6">
        <w:rPr>
          <w:rFonts w:eastAsia="Calibri" w:cs="Arial"/>
          <w:bCs/>
          <w:color w:val="00B050"/>
          <w:szCs w:val="20"/>
          <w:u w:val="single"/>
        </w:rPr>
        <w:t>10%</w:t>
      </w:r>
      <w:r w:rsidRPr="00967CC6">
        <w:rPr>
          <w:rFonts w:eastAsia="Calibri" w:cs="Arial"/>
          <w:bCs/>
          <w:color w:val="00B050"/>
          <w:szCs w:val="20"/>
        </w:rPr>
        <w:t>)</w:t>
      </w:r>
      <w:r w:rsidR="00DE71DD">
        <w:rPr>
          <w:rFonts w:eastAsia="Calibri" w:cs="Arial"/>
          <w:bCs/>
          <w:color w:val="00B050"/>
          <w:szCs w:val="20"/>
        </w:rPr>
        <w:t>,</w:t>
      </w:r>
    </w:p>
    <w:p w14:paraId="40238D01" w14:textId="00006649" w:rsidR="00AA0D05" w:rsidRPr="00967CC6" w:rsidRDefault="00AA0D05" w:rsidP="00DE0A58">
      <w:pPr>
        <w:pStyle w:val="Listenabsatz"/>
        <w:numPr>
          <w:ilvl w:val="1"/>
          <w:numId w:val="5"/>
        </w:numPr>
        <w:spacing w:line="288" w:lineRule="auto"/>
        <w:ind w:left="993"/>
        <w:rPr>
          <w:rFonts w:eastAsia="Calibri" w:cs="Arial"/>
          <w:b/>
          <w:color w:val="00B050"/>
          <w:szCs w:val="20"/>
        </w:rPr>
      </w:pPr>
      <w:r w:rsidRPr="00967CC6">
        <w:rPr>
          <w:rFonts w:eastAsia="Calibri" w:cs="Arial"/>
          <w:bCs/>
          <w:color w:val="00B050"/>
          <w:szCs w:val="20"/>
        </w:rPr>
        <w:t>Aktien Europa mit ESG-Kriterien („</w:t>
      </w:r>
      <w:proofErr w:type="spellStart"/>
      <w:r w:rsidRPr="00967CC6">
        <w:rPr>
          <w:rFonts w:eastAsia="Calibri" w:cs="Arial"/>
          <w:bCs/>
          <w:color w:val="00B050"/>
          <w:szCs w:val="20"/>
        </w:rPr>
        <w:t>better</w:t>
      </w:r>
      <w:proofErr w:type="spellEnd"/>
      <w:r w:rsidRPr="00967CC6">
        <w:rPr>
          <w:rFonts w:eastAsia="Calibri" w:cs="Arial"/>
          <w:bCs/>
          <w:color w:val="00B050"/>
          <w:szCs w:val="20"/>
        </w:rPr>
        <w:t xml:space="preserve"> </w:t>
      </w:r>
      <w:proofErr w:type="spellStart"/>
      <w:r w:rsidRPr="00967CC6">
        <w:rPr>
          <w:rFonts w:eastAsia="Calibri" w:cs="Arial"/>
          <w:bCs/>
          <w:color w:val="00B050"/>
          <w:szCs w:val="20"/>
        </w:rPr>
        <w:t>than</w:t>
      </w:r>
      <w:proofErr w:type="spellEnd"/>
      <w:r w:rsidRPr="00967CC6">
        <w:rPr>
          <w:rFonts w:eastAsia="Calibri" w:cs="Arial"/>
          <w:bCs/>
          <w:color w:val="00B050"/>
          <w:szCs w:val="20"/>
        </w:rPr>
        <w:t xml:space="preserve"> </w:t>
      </w:r>
      <w:proofErr w:type="spellStart"/>
      <w:r w:rsidRPr="00967CC6">
        <w:rPr>
          <w:rFonts w:eastAsia="Calibri" w:cs="Arial"/>
          <w:bCs/>
          <w:color w:val="00B050"/>
          <w:szCs w:val="20"/>
        </w:rPr>
        <w:t>average</w:t>
      </w:r>
      <w:proofErr w:type="spellEnd"/>
      <w:r w:rsidRPr="00967CC6">
        <w:rPr>
          <w:rFonts w:eastAsia="Calibri" w:cs="Arial"/>
          <w:bCs/>
          <w:color w:val="00B050"/>
          <w:szCs w:val="20"/>
        </w:rPr>
        <w:t>“</w:t>
      </w:r>
      <w:r w:rsidR="00E63691" w:rsidRPr="00967CC6">
        <w:rPr>
          <w:rFonts w:eastAsia="Calibri" w:cs="Arial"/>
          <w:bCs/>
          <w:color w:val="00B050"/>
          <w:szCs w:val="20"/>
        </w:rPr>
        <w:t xml:space="preserve"> </w:t>
      </w:r>
      <w:r w:rsidR="00AE3606">
        <w:rPr>
          <w:rFonts w:eastAsia="Calibri" w:cs="Arial"/>
          <w:bCs/>
          <w:color w:val="00B050"/>
          <w:szCs w:val="20"/>
        </w:rPr>
        <w:t xml:space="preserve">und Mindestausschlüsse nach dem Zielmarktkonzept; </w:t>
      </w:r>
      <w:r w:rsidR="00E63691" w:rsidRPr="00967CC6">
        <w:rPr>
          <w:rFonts w:eastAsia="Calibri" w:cs="Arial"/>
          <w:bCs/>
          <w:color w:val="00B050"/>
          <w:szCs w:val="20"/>
        </w:rPr>
        <w:t xml:space="preserve">Mindestanteil nachhaltiger Investitionen </w:t>
      </w:r>
      <w:r w:rsidR="00E63691" w:rsidRPr="00967CC6">
        <w:rPr>
          <w:rFonts w:eastAsia="Calibri" w:cs="Arial"/>
          <w:bCs/>
          <w:color w:val="00B050"/>
          <w:szCs w:val="20"/>
          <w:u w:val="single"/>
        </w:rPr>
        <w:t>5%</w:t>
      </w:r>
      <w:r w:rsidRPr="00967CC6">
        <w:rPr>
          <w:rFonts w:eastAsia="Calibri" w:cs="Arial"/>
          <w:bCs/>
          <w:color w:val="00B050"/>
          <w:szCs w:val="20"/>
        </w:rPr>
        <w:t>)</w:t>
      </w:r>
      <w:r w:rsidR="00DE71DD">
        <w:rPr>
          <w:rFonts w:eastAsia="Calibri" w:cs="Arial"/>
          <w:bCs/>
          <w:color w:val="00B050"/>
          <w:szCs w:val="20"/>
        </w:rPr>
        <w:t>,</w:t>
      </w:r>
    </w:p>
    <w:p w14:paraId="7E643530" w14:textId="2A60BD16" w:rsidR="00AA0D05" w:rsidRPr="00E63691" w:rsidRDefault="00AA0D05" w:rsidP="00DE0A58">
      <w:pPr>
        <w:pStyle w:val="Listenabsatz"/>
        <w:numPr>
          <w:ilvl w:val="1"/>
          <w:numId w:val="5"/>
        </w:numPr>
        <w:spacing w:line="288" w:lineRule="auto"/>
        <w:ind w:left="993"/>
        <w:rPr>
          <w:rFonts w:eastAsia="Calibri" w:cs="Arial"/>
          <w:b/>
          <w:szCs w:val="20"/>
        </w:rPr>
      </w:pPr>
      <w:r w:rsidRPr="00E63691">
        <w:rPr>
          <w:rFonts w:eastAsia="Calibri" w:cs="Arial"/>
          <w:bCs/>
          <w:szCs w:val="20"/>
        </w:rPr>
        <w:t>Aktien Schwellenländer ohne ESG-Kriterien</w:t>
      </w:r>
      <w:r w:rsidR="00DE71DD">
        <w:rPr>
          <w:rFonts w:eastAsia="Calibri" w:cs="Arial"/>
          <w:bCs/>
          <w:szCs w:val="20"/>
        </w:rPr>
        <w:t>,</w:t>
      </w:r>
    </w:p>
    <w:p w14:paraId="03673C87" w14:textId="5C42C22B" w:rsidR="00AA0D05" w:rsidRPr="00E63691" w:rsidRDefault="00AA0D05" w:rsidP="00DE0A58">
      <w:pPr>
        <w:pStyle w:val="Listenabsatz"/>
        <w:numPr>
          <w:ilvl w:val="1"/>
          <w:numId w:val="5"/>
        </w:numPr>
        <w:spacing w:line="288" w:lineRule="auto"/>
        <w:ind w:left="993"/>
        <w:rPr>
          <w:rFonts w:eastAsia="Calibri" w:cs="Arial"/>
          <w:b/>
          <w:szCs w:val="20"/>
        </w:rPr>
      </w:pPr>
      <w:r w:rsidRPr="00E63691">
        <w:rPr>
          <w:rFonts w:eastAsia="Calibri" w:cs="Arial"/>
          <w:bCs/>
          <w:szCs w:val="20"/>
        </w:rPr>
        <w:t>Aktien Nordamerika ohne ESG-Kriterien (passive Strategie)</w:t>
      </w:r>
      <w:r w:rsidR="00DE71DD">
        <w:rPr>
          <w:rFonts w:eastAsia="Calibri" w:cs="Arial"/>
          <w:bCs/>
          <w:szCs w:val="20"/>
        </w:rPr>
        <w:t>,</w:t>
      </w:r>
    </w:p>
    <w:p w14:paraId="65E0D170" w14:textId="081FD6B3" w:rsidR="00AA0D05" w:rsidRPr="00967CC6" w:rsidRDefault="00AA0D05" w:rsidP="00DE0A58">
      <w:pPr>
        <w:pStyle w:val="Listenabsatz"/>
        <w:numPr>
          <w:ilvl w:val="1"/>
          <w:numId w:val="5"/>
        </w:numPr>
        <w:spacing w:line="288" w:lineRule="auto"/>
        <w:ind w:left="993"/>
        <w:rPr>
          <w:rFonts w:eastAsia="Calibri" w:cs="Arial"/>
          <w:b/>
          <w:color w:val="00B050"/>
          <w:szCs w:val="20"/>
        </w:rPr>
      </w:pPr>
      <w:r w:rsidRPr="00967CC6">
        <w:rPr>
          <w:rFonts w:eastAsia="Calibri" w:cs="Arial"/>
          <w:bCs/>
          <w:color w:val="00B050"/>
          <w:szCs w:val="20"/>
        </w:rPr>
        <w:t>Corporate Bonds mit Ziel CO2-Reduktion</w:t>
      </w:r>
      <w:r w:rsidR="00E63691" w:rsidRPr="00967CC6">
        <w:rPr>
          <w:rFonts w:eastAsia="Calibri" w:cs="Arial"/>
          <w:bCs/>
          <w:color w:val="00B050"/>
          <w:szCs w:val="20"/>
        </w:rPr>
        <w:t xml:space="preserve"> (Mindestanteil nachhaltiger Investitionen </w:t>
      </w:r>
      <w:r w:rsidR="00E63691" w:rsidRPr="00967CC6">
        <w:rPr>
          <w:rFonts w:eastAsia="Calibri" w:cs="Arial"/>
          <w:bCs/>
          <w:color w:val="00B050"/>
          <w:szCs w:val="20"/>
          <w:u w:val="single"/>
        </w:rPr>
        <w:t>30%</w:t>
      </w:r>
      <w:r w:rsidR="00E63691" w:rsidRPr="00967CC6">
        <w:rPr>
          <w:rFonts w:eastAsia="Calibri" w:cs="Arial"/>
          <w:bCs/>
          <w:color w:val="00B050"/>
          <w:szCs w:val="20"/>
        </w:rPr>
        <w:t>)</w:t>
      </w:r>
      <w:r w:rsidR="00DE71DD">
        <w:rPr>
          <w:rFonts w:eastAsia="Calibri" w:cs="Arial"/>
          <w:bCs/>
          <w:color w:val="00B050"/>
          <w:szCs w:val="20"/>
        </w:rPr>
        <w:t>,</w:t>
      </w:r>
    </w:p>
    <w:p w14:paraId="1B39F047" w14:textId="487C33CB" w:rsidR="00AA0D05" w:rsidRPr="00E63691" w:rsidRDefault="00AA0D05" w:rsidP="00DE0A58">
      <w:pPr>
        <w:pStyle w:val="Listenabsatz"/>
        <w:numPr>
          <w:ilvl w:val="1"/>
          <w:numId w:val="5"/>
        </w:numPr>
        <w:spacing w:line="288" w:lineRule="auto"/>
        <w:ind w:left="993"/>
        <w:rPr>
          <w:rFonts w:eastAsia="Calibri" w:cs="Arial"/>
          <w:b/>
          <w:szCs w:val="20"/>
        </w:rPr>
      </w:pPr>
      <w:r w:rsidRPr="00E63691">
        <w:rPr>
          <w:rFonts w:eastAsia="Calibri" w:cs="Arial"/>
          <w:bCs/>
          <w:szCs w:val="20"/>
        </w:rPr>
        <w:t>Corporate Bonds ohne ESG-Kriterien</w:t>
      </w:r>
      <w:r w:rsidR="00DE71DD">
        <w:rPr>
          <w:rFonts w:eastAsia="Calibri" w:cs="Arial"/>
          <w:bCs/>
          <w:szCs w:val="20"/>
        </w:rPr>
        <w:t>,</w:t>
      </w:r>
    </w:p>
    <w:p w14:paraId="4D72805E" w14:textId="5FDBD760" w:rsidR="00AA0D05" w:rsidRPr="00967CC6" w:rsidRDefault="00AA0D05" w:rsidP="00DE0A58">
      <w:pPr>
        <w:pStyle w:val="Listenabsatz"/>
        <w:numPr>
          <w:ilvl w:val="1"/>
          <w:numId w:val="5"/>
        </w:numPr>
        <w:spacing w:line="288" w:lineRule="auto"/>
        <w:ind w:left="993"/>
        <w:rPr>
          <w:rFonts w:eastAsia="Calibri" w:cs="Arial"/>
          <w:b/>
          <w:color w:val="00B050"/>
          <w:szCs w:val="20"/>
        </w:rPr>
      </w:pPr>
      <w:r w:rsidRPr="00967CC6">
        <w:rPr>
          <w:rFonts w:eastAsia="Calibri" w:cs="Arial"/>
          <w:bCs/>
          <w:color w:val="00B050"/>
          <w:szCs w:val="20"/>
        </w:rPr>
        <w:t>Staatsanleihen mit ESG-Kriterien (Freedom House und CO2-Reduktion</w:t>
      </w:r>
      <w:r w:rsidR="00E63691" w:rsidRPr="00967CC6">
        <w:rPr>
          <w:rFonts w:eastAsia="Calibri" w:cs="Arial"/>
          <w:bCs/>
          <w:color w:val="00B050"/>
          <w:szCs w:val="20"/>
        </w:rPr>
        <w:t>, keine Mindestzusage nachhaltiger Investitionen</w:t>
      </w:r>
      <w:r w:rsidRPr="00967CC6">
        <w:rPr>
          <w:rFonts w:eastAsia="Calibri" w:cs="Arial"/>
          <w:bCs/>
          <w:color w:val="00B050"/>
          <w:szCs w:val="20"/>
        </w:rPr>
        <w:t>)</w:t>
      </w:r>
      <w:r w:rsidR="00DE71DD">
        <w:rPr>
          <w:rFonts w:eastAsia="Calibri" w:cs="Arial"/>
          <w:bCs/>
          <w:color w:val="00B050"/>
          <w:szCs w:val="20"/>
        </w:rPr>
        <w:t>,</w:t>
      </w:r>
    </w:p>
    <w:p w14:paraId="7AA1D2DC" w14:textId="0FE2558B" w:rsidR="00AA0D05" w:rsidRPr="00E63691" w:rsidRDefault="00AA0D05" w:rsidP="00DE0A58">
      <w:pPr>
        <w:pStyle w:val="Listenabsatz"/>
        <w:numPr>
          <w:ilvl w:val="1"/>
          <w:numId w:val="5"/>
        </w:numPr>
        <w:spacing w:line="288" w:lineRule="auto"/>
        <w:ind w:left="993"/>
        <w:rPr>
          <w:rFonts w:eastAsia="Calibri" w:cs="Arial"/>
          <w:b/>
          <w:szCs w:val="20"/>
        </w:rPr>
      </w:pPr>
      <w:r w:rsidRPr="00E63691">
        <w:rPr>
          <w:rFonts w:eastAsia="Calibri" w:cs="Arial"/>
          <w:bCs/>
          <w:szCs w:val="20"/>
        </w:rPr>
        <w:t>Staatsanleihen ohne ESG-Kriterien</w:t>
      </w:r>
      <w:r w:rsidR="00DE71DD">
        <w:rPr>
          <w:rFonts w:eastAsia="Calibri" w:cs="Arial"/>
          <w:bCs/>
          <w:szCs w:val="20"/>
        </w:rPr>
        <w:t>,</w:t>
      </w:r>
    </w:p>
    <w:p w14:paraId="7D7EC59C" w14:textId="78F87CE6" w:rsidR="00AA0D05" w:rsidRPr="00E63691" w:rsidRDefault="00AA0D05" w:rsidP="00DE0A58">
      <w:pPr>
        <w:pStyle w:val="Listenabsatz"/>
        <w:numPr>
          <w:ilvl w:val="1"/>
          <w:numId w:val="5"/>
        </w:numPr>
        <w:spacing w:line="288" w:lineRule="auto"/>
        <w:ind w:left="993"/>
        <w:rPr>
          <w:rFonts w:eastAsia="Calibri" w:cs="Arial"/>
          <w:b/>
          <w:szCs w:val="20"/>
        </w:rPr>
      </w:pPr>
      <w:r w:rsidRPr="00E63691">
        <w:rPr>
          <w:rFonts w:eastAsia="Calibri" w:cs="Arial"/>
          <w:bCs/>
          <w:szCs w:val="20"/>
        </w:rPr>
        <w:t>Alternative Investments (Infrastruktur) ohne ESG-Kriterien</w:t>
      </w:r>
      <w:r w:rsidR="00DE71DD">
        <w:rPr>
          <w:rFonts w:eastAsia="Calibri" w:cs="Arial"/>
          <w:bCs/>
          <w:szCs w:val="20"/>
        </w:rPr>
        <w:t>.</w:t>
      </w:r>
    </w:p>
    <w:p w14:paraId="15C8F285" w14:textId="77777777" w:rsidR="00D9562E" w:rsidRPr="00A104E4" w:rsidRDefault="00D9562E" w:rsidP="00DE0A58">
      <w:pPr>
        <w:pStyle w:val="Listenabsatz"/>
        <w:spacing w:line="288" w:lineRule="auto"/>
        <w:ind w:left="993"/>
        <w:rPr>
          <w:rFonts w:eastAsia="Calibri" w:cs="Arial"/>
          <w:b/>
          <w:szCs w:val="20"/>
        </w:rPr>
      </w:pPr>
    </w:p>
    <w:p w14:paraId="613B710C" w14:textId="343C123A" w:rsidR="00D9562E" w:rsidRPr="00A104E4" w:rsidRDefault="00D9562E" w:rsidP="00DE0A58">
      <w:pPr>
        <w:pStyle w:val="Listenabsatz"/>
        <w:numPr>
          <w:ilvl w:val="0"/>
          <w:numId w:val="5"/>
        </w:numPr>
        <w:spacing w:line="288" w:lineRule="auto"/>
        <w:ind w:left="993"/>
        <w:rPr>
          <w:rFonts w:eastAsia="Calibri" w:cs="Arial"/>
          <w:b/>
          <w:szCs w:val="20"/>
        </w:rPr>
      </w:pPr>
      <w:r w:rsidRPr="00A104E4">
        <w:rPr>
          <w:rFonts w:eastAsia="Calibri" w:cs="Arial"/>
          <w:bCs/>
          <w:szCs w:val="20"/>
        </w:rPr>
        <w:t xml:space="preserve">Für die </w:t>
      </w:r>
      <w:r w:rsidRPr="00A104E4">
        <w:rPr>
          <w:rFonts w:eastAsia="Calibri" w:cs="Arial"/>
          <w:bCs/>
          <w:szCs w:val="20"/>
          <w:u w:val="single"/>
        </w:rPr>
        <w:t>Bearbeitung des ESG-Anha</w:t>
      </w:r>
      <w:r w:rsidR="005E2D10" w:rsidRPr="00A104E4">
        <w:rPr>
          <w:rFonts w:eastAsia="Calibri" w:cs="Arial"/>
          <w:bCs/>
          <w:szCs w:val="20"/>
          <w:u w:val="single"/>
        </w:rPr>
        <w:t>ngs</w:t>
      </w:r>
      <w:r w:rsidRPr="00A104E4">
        <w:rPr>
          <w:rFonts w:eastAsia="Calibri" w:cs="Arial"/>
          <w:bCs/>
          <w:szCs w:val="20"/>
        </w:rPr>
        <w:t xml:space="preserve"> gehen wir davon aus, dass</w:t>
      </w:r>
    </w:p>
    <w:p w14:paraId="1D358DDE" w14:textId="22ECF1F3" w:rsidR="005E2D10" w:rsidRPr="00A104E4" w:rsidRDefault="00D9562E" w:rsidP="00DE0A58">
      <w:pPr>
        <w:pStyle w:val="Listenabsatz"/>
        <w:numPr>
          <w:ilvl w:val="1"/>
          <w:numId w:val="5"/>
        </w:numPr>
        <w:spacing w:line="288" w:lineRule="auto"/>
        <w:ind w:left="993"/>
        <w:rPr>
          <w:rFonts w:eastAsia="Calibri" w:cs="Arial"/>
          <w:b/>
          <w:szCs w:val="20"/>
        </w:rPr>
      </w:pPr>
      <w:r w:rsidRPr="00A104E4">
        <w:rPr>
          <w:rFonts w:eastAsia="Calibri" w:cs="Arial"/>
          <w:bCs/>
          <w:szCs w:val="20"/>
        </w:rPr>
        <w:t xml:space="preserve">Informationen zu </w:t>
      </w:r>
      <w:r w:rsidR="005E2D10" w:rsidRPr="00A104E4">
        <w:rPr>
          <w:rFonts w:eastAsia="Calibri" w:cs="Arial"/>
          <w:bCs/>
          <w:szCs w:val="20"/>
        </w:rPr>
        <w:t xml:space="preserve">den </w:t>
      </w:r>
      <w:r w:rsidRPr="00A104E4">
        <w:rPr>
          <w:rFonts w:eastAsia="Calibri" w:cs="Arial"/>
          <w:bCs/>
          <w:szCs w:val="20"/>
        </w:rPr>
        <w:t xml:space="preserve">Nachhaltigkeitsmerkmalen </w:t>
      </w:r>
      <w:r w:rsidR="005E2D10" w:rsidRPr="00A104E4">
        <w:rPr>
          <w:rFonts w:eastAsia="Calibri" w:cs="Arial"/>
          <w:bCs/>
          <w:szCs w:val="20"/>
        </w:rPr>
        <w:t xml:space="preserve">des Fonds </w:t>
      </w:r>
      <w:r w:rsidRPr="00A104E4">
        <w:rPr>
          <w:rFonts w:eastAsia="Calibri" w:cs="Arial"/>
          <w:bCs/>
          <w:szCs w:val="20"/>
        </w:rPr>
        <w:t xml:space="preserve">und deren Umsetzung im Rahmen der Anlagestrategie </w:t>
      </w:r>
      <w:r w:rsidR="005E2D10" w:rsidRPr="00A104E4">
        <w:rPr>
          <w:rFonts w:eastAsia="Calibri" w:cs="Arial"/>
          <w:bCs/>
          <w:szCs w:val="20"/>
        </w:rPr>
        <w:t xml:space="preserve">sich in Zukunft ausschließlich aus dem Anhang ergeben können, wobei im </w:t>
      </w:r>
      <w:r w:rsidR="00EE26D2" w:rsidRPr="00A104E4">
        <w:rPr>
          <w:rFonts w:eastAsia="Calibri" w:cs="Arial"/>
          <w:bCs/>
          <w:szCs w:val="20"/>
        </w:rPr>
        <w:t xml:space="preserve">Hauptteil des Prospekts </w:t>
      </w:r>
      <w:r w:rsidRPr="00A104E4">
        <w:rPr>
          <w:rFonts w:eastAsia="Calibri" w:cs="Arial"/>
          <w:bCs/>
          <w:szCs w:val="20"/>
        </w:rPr>
        <w:t xml:space="preserve">nach </w:t>
      </w:r>
      <w:r w:rsidR="00EE26D2" w:rsidRPr="00A104E4">
        <w:rPr>
          <w:rFonts w:eastAsia="Calibri" w:cs="Arial"/>
          <w:bCs/>
          <w:szCs w:val="20"/>
        </w:rPr>
        <w:t xml:space="preserve">Art. 14 (2) </w:t>
      </w:r>
      <w:proofErr w:type="spellStart"/>
      <w:r w:rsidR="00EE26D2" w:rsidRPr="00A104E4">
        <w:rPr>
          <w:rFonts w:eastAsia="Calibri" w:cs="Arial"/>
          <w:bCs/>
          <w:szCs w:val="20"/>
        </w:rPr>
        <w:t>DelVO</w:t>
      </w:r>
      <w:proofErr w:type="spellEnd"/>
      <w:r w:rsidRPr="00A104E4">
        <w:rPr>
          <w:rFonts w:eastAsia="Calibri" w:cs="Arial"/>
          <w:bCs/>
          <w:szCs w:val="20"/>
        </w:rPr>
        <w:t xml:space="preserve"> zur SFDR</w:t>
      </w:r>
      <w:r w:rsidR="00EE26D2" w:rsidRPr="00A104E4">
        <w:rPr>
          <w:rFonts w:eastAsia="Calibri" w:cs="Arial"/>
          <w:bCs/>
          <w:szCs w:val="20"/>
        </w:rPr>
        <w:t xml:space="preserve"> </w:t>
      </w:r>
      <w:r w:rsidR="005E2D10" w:rsidRPr="00A104E4">
        <w:rPr>
          <w:rFonts w:eastAsia="Calibri" w:cs="Arial"/>
          <w:bCs/>
          <w:szCs w:val="20"/>
        </w:rPr>
        <w:t>eine deutlich sichtbare Erklärung dazu aufzunehmen ist, die sinnvollerweise im Abschnitt zu Anlage</w:t>
      </w:r>
      <w:r w:rsidR="00EC67D3" w:rsidRPr="00A104E4">
        <w:rPr>
          <w:rFonts w:eastAsia="Calibri" w:cs="Arial"/>
          <w:bCs/>
          <w:szCs w:val="20"/>
        </w:rPr>
        <w:t>zielen und -</w:t>
      </w:r>
      <w:r w:rsidR="005E2D10" w:rsidRPr="00A104E4">
        <w:rPr>
          <w:rFonts w:eastAsia="Calibri" w:cs="Arial"/>
          <w:bCs/>
          <w:szCs w:val="20"/>
        </w:rPr>
        <w:t>strategie zu finden sein sollte,</w:t>
      </w:r>
    </w:p>
    <w:p w14:paraId="6EE2AD72" w14:textId="77777777" w:rsidR="005E2D10" w:rsidRPr="00A104E4" w:rsidRDefault="005E2D10" w:rsidP="00DE0A58">
      <w:pPr>
        <w:pStyle w:val="Listenabsatz"/>
        <w:numPr>
          <w:ilvl w:val="1"/>
          <w:numId w:val="5"/>
        </w:numPr>
        <w:spacing w:line="288" w:lineRule="auto"/>
        <w:ind w:left="993"/>
        <w:rPr>
          <w:rFonts w:eastAsia="Calibri" w:cs="Arial"/>
          <w:b/>
          <w:szCs w:val="20"/>
        </w:rPr>
      </w:pPr>
      <w:r w:rsidRPr="00A104E4">
        <w:rPr>
          <w:rFonts w:eastAsia="Calibri" w:cs="Arial"/>
          <w:bCs/>
          <w:szCs w:val="20"/>
        </w:rPr>
        <w:t>Im Hauptteil des Prospekts damit nur Informationen zur allgemeinen Einbeziehung der Nachhaltigkeitsrisiken und der PAIs in den Investmentprozess entsprechend Art. 6 (1) SFDR verbleiben,</w:t>
      </w:r>
    </w:p>
    <w:p w14:paraId="4249C7B9" w14:textId="6A195E9D" w:rsidR="00EE26D2" w:rsidRPr="00A104E4" w:rsidRDefault="005E2D10" w:rsidP="00DE0A58">
      <w:pPr>
        <w:pStyle w:val="Listenabsatz"/>
        <w:numPr>
          <w:ilvl w:val="1"/>
          <w:numId w:val="5"/>
        </w:numPr>
        <w:spacing w:line="288" w:lineRule="auto"/>
        <w:ind w:left="993"/>
        <w:rPr>
          <w:rFonts w:eastAsia="Calibri" w:cs="Arial"/>
          <w:b/>
          <w:szCs w:val="20"/>
        </w:rPr>
      </w:pPr>
      <w:r w:rsidRPr="00A104E4">
        <w:rPr>
          <w:rFonts w:eastAsia="Calibri" w:cs="Arial"/>
          <w:bCs/>
          <w:szCs w:val="20"/>
        </w:rPr>
        <w:t>die Detailtiefe der Informationen im ESG-Anhang im richtigen Verhältnis zur Verständlichkeit für den Anleger stehen sollte; bei detaillierten Angaben kann man nach unserem Verständnis auf die Offenlegung auf der Internetseite nach Art. 10 SFDR verweisen (z.B. bei Informationen zu den einzelnen PAI-Indikatoren, die im Rahmen der ESG-Strategie berücksichtigt werden).</w:t>
      </w:r>
    </w:p>
    <w:p w14:paraId="6A4F95DC" w14:textId="77777777" w:rsidR="00EC67D3" w:rsidRPr="00A104E4" w:rsidRDefault="00EC67D3" w:rsidP="00DE0A58">
      <w:pPr>
        <w:pStyle w:val="Listenabsatz"/>
        <w:spacing w:line="288" w:lineRule="auto"/>
        <w:ind w:left="993"/>
        <w:rPr>
          <w:rFonts w:eastAsia="Calibri" w:cs="Arial"/>
          <w:b/>
          <w:szCs w:val="20"/>
        </w:rPr>
      </w:pPr>
    </w:p>
    <w:p w14:paraId="00F37032" w14:textId="6FDC87BA" w:rsidR="004F171D" w:rsidRPr="009F6672" w:rsidRDefault="004F171D" w:rsidP="00DE0A58">
      <w:pPr>
        <w:pStyle w:val="Listenabsatz"/>
        <w:widowControl w:val="0"/>
        <w:numPr>
          <w:ilvl w:val="0"/>
          <w:numId w:val="5"/>
        </w:numPr>
        <w:autoSpaceDE w:val="0"/>
        <w:autoSpaceDN w:val="0"/>
        <w:spacing w:before="135" w:line="288" w:lineRule="auto"/>
        <w:ind w:left="993" w:hanging="357"/>
        <w:rPr>
          <w:rFonts w:eastAsia="Calibri" w:cs="Arial"/>
          <w:bCs/>
          <w:szCs w:val="20"/>
        </w:rPr>
      </w:pPr>
      <w:bookmarkStart w:id="5" w:name="_Hlk108609568"/>
      <w:bookmarkStart w:id="6" w:name="_Hlk103262915"/>
      <w:r w:rsidRPr="009F6672">
        <w:rPr>
          <w:rFonts w:eastAsia="Calibri" w:cs="Arial"/>
          <w:bCs/>
          <w:szCs w:val="20"/>
        </w:rPr>
        <w:t xml:space="preserve">In ihrem </w:t>
      </w:r>
      <w:proofErr w:type="spellStart"/>
      <w:r w:rsidRPr="009F6672">
        <w:rPr>
          <w:rFonts w:eastAsia="Calibri" w:cs="Arial"/>
          <w:bCs/>
          <w:szCs w:val="20"/>
        </w:rPr>
        <w:t>Supervisory</w:t>
      </w:r>
      <w:proofErr w:type="spellEnd"/>
      <w:r w:rsidRPr="009F6672">
        <w:rPr>
          <w:rFonts w:eastAsia="Calibri" w:cs="Arial"/>
          <w:bCs/>
          <w:szCs w:val="20"/>
        </w:rPr>
        <w:t xml:space="preserve"> Briefing zur Anwendung der SFDR bei Investmentfonds formuliert die ESMA die Erwartungshaltung, dass die </w:t>
      </w:r>
      <w:r w:rsidRPr="009F6672">
        <w:rPr>
          <w:rFonts w:eastAsia="Calibri" w:cs="Arial"/>
          <w:bCs/>
          <w:szCs w:val="20"/>
          <w:u w:val="single"/>
        </w:rPr>
        <w:t xml:space="preserve">Nutzung von </w:t>
      </w:r>
      <w:r w:rsidR="008E099B" w:rsidRPr="009F6672">
        <w:rPr>
          <w:rFonts w:eastAsia="Calibri" w:cs="Arial"/>
          <w:bCs/>
          <w:szCs w:val="20"/>
          <w:u w:val="single"/>
        </w:rPr>
        <w:t>Querv</w:t>
      </w:r>
      <w:r w:rsidRPr="009F6672">
        <w:rPr>
          <w:rFonts w:eastAsia="Calibri" w:cs="Arial"/>
          <w:bCs/>
          <w:szCs w:val="20"/>
          <w:u w:val="single"/>
        </w:rPr>
        <w:t xml:space="preserve">erweisen und </w:t>
      </w:r>
      <w:r w:rsidR="008E099B" w:rsidRPr="009F6672">
        <w:rPr>
          <w:rFonts w:eastAsia="Calibri" w:cs="Arial"/>
          <w:bCs/>
          <w:szCs w:val="20"/>
          <w:u w:val="single"/>
        </w:rPr>
        <w:t>Links</w:t>
      </w:r>
      <w:r w:rsidRPr="009F6672">
        <w:rPr>
          <w:rFonts w:eastAsia="Calibri" w:cs="Arial"/>
          <w:bCs/>
          <w:szCs w:val="20"/>
        </w:rPr>
        <w:t xml:space="preserve"> auf die Abschnitte „Wo kann die Methode zur Berechnung des bestimmten Indexes eingesehen werden?“ und „Wo kann ich im Internet weitere produktspezifische Informationen finden?“ beschränkt wird. </w:t>
      </w:r>
      <w:r w:rsidR="000C48DA" w:rsidRPr="000C48DA">
        <w:rPr>
          <w:rFonts w:eastAsia="Calibri" w:cs="Arial"/>
          <w:bCs/>
          <w:szCs w:val="20"/>
        </w:rPr>
        <w:t xml:space="preserve">Nach unserem Verständnis sind hier nur Verweise auf externe Dokumente </w:t>
      </w:r>
      <w:r w:rsidR="000C48DA" w:rsidRPr="00517B74">
        <w:rPr>
          <w:rFonts w:eastAsia="Calibri" w:cs="Arial"/>
          <w:bCs/>
          <w:szCs w:val="20"/>
        </w:rPr>
        <w:t xml:space="preserve">gemeint. </w:t>
      </w:r>
      <w:r w:rsidRPr="009F6672">
        <w:rPr>
          <w:rFonts w:eastAsia="Calibri" w:cs="Arial"/>
          <w:bCs/>
          <w:szCs w:val="20"/>
        </w:rPr>
        <w:t>Verlinkungen sollen als Hyperlinks bereitgestellt werden und direkt zu der relevanten Information führen.</w:t>
      </w:r>
      <w:bookmarkEnd w:id="5"/>
    </w:p>
    <w:p w14:paraId="7B4B0880" w14:textId="1623D175" w:rsidR="007449FC" w:rsidRPr="008E099B" w:rsidRDefault="007449FC" w:rsidP="009F6672">
      <w:pPr>
        <w:pStyle w:val="Listenabsatz"/>
        <w:spacing w:line="288" w:lineRule="auto"/>
        <w:ind w:left="993"/>
        <w:rPr>
          <w:rFonts w:eastAsia="Calibri" w:cs="Arial"/>
          <w:b/>
          <w:szCs w:val="20"/>
        </w:rPr>
      </w:pPr>
    </w:p>
    <w:p w14:paraId="0435D346" w14:textId="0E480095" w:rsidR="00EC67D3" w:rsidRPr="00A104E4" w:rsidRDefault="00EC67D3" w:rsidP="00DE0A58">
      <w:pPr>
        <w:pStyle w:val="Listenabsatz"/>
        <w:numPr>
          <w:ilvl w:val="0"/>
          <w:numId w:val="5"/>
        </w:numPr>
        <w:spacing w:line="288" w:lineRule="auto"/>
        <w:ind w:left="993"/>
        <w:rPr>
          <w:rFonts w:eastAsia="Calibri" w:cs="Arial"/>
          <w:b/>
          <w:szCs w:val="20"/>
        </w:rPr>
      </w:pPr>
      <w:r w:rsidRPr="00A104E4">
        <w:rPr>
          <w:rFonts w:eastAsia="Calibri" w:cs="Arial"/>
          <w:bCs/>
          <w:szCs w:val="20"/>
        </w:rPr>
        <w:t xml:space="preserve">Die Diskussionen im Arbeitskreis haben einige </w:t>
      </w:r>
      <w:r w:rsidRPr="00A104E4">
        <w:rPr>
          <w:rFonts w:eastAsia="Calibri" w:cs="Arial"/>
          <w:bCs/>
          <w:szCs w:val="20"/>
          <w:u w:val="single"/>
        </w:rPr>
        <w:t xml:space="preserve">Abgrenzungsschwierigkeiten zwischen den Konzepten „Nachhaltigkeitsfaktoren“, „Nachhaltigkeitsindikatoren“ und „PAI-Indikatoren“ </w:t>
      </w:r>
      <w:r w:rsidRPr="00A104E4">
        <w:rPr>
          <w:rFonts w:eastAsia="Calibri" w:cs="Arial"/>
          <w:bCs/>
          <w:szCs w:val="20"/>
        </w:rPr>
        <w:t>offenbar</w:t>
      </w:r>
      <w:r w:rsidR="00061E5C" w:rsidRPr="00A104E4">
        <w:rPr>
          <w:rFonts w:eastAsia="Calibri" w:cs="Arial"/>
          <w:bCs/>
          <w:szCs w:val="20"/>
        </w:rPr>
        <w:t>t</w:t>
      </w:r>
      <w:r w:rsidRPr="00A104E4">
        <w:rPr>
          <w:rFonts w:eastAsia="Calibri" w:cs="Arial"/>
          <w:bCs/>
          <w:szCs w:val="20"/>
        </w:rPr>
        <w:t>. Wir legen bei der Bearbeitung des ESG-Anhangs und in der weiteren BVI-Arbeit folgendes Verständnis zugrunde:</w:t>
      </w:r>
    </w:p>
    <w:p w14:paraId="006FCE5E" w14:textId="239E66B2" w:rsidR="00996150" w:rsidRPr="00A104E4" w:rsidRDefault="00996150" w:rsidP="00DE0A58">
      <w:pPr>
        <w:pStyle w:val="Listenabsatz"/>
        <w:numPr>
          <w:ilvl w:val="1"/>
          <w:numId w:val="5"/>
        </w:numPr>
        <w:spacing w:line="288" w:lineRule="auto"/>
        <w:ind w:left="993"/>
        <w:rPr>
          <w:rFonts w:eastAsia="Calibri" w:cs="Arial"/>
          <w:b/>
          <w:szCs w:val="20"/>
        </w:rPr>
      </w:pPr>
      <w:r w:rsidRPr="00A104E4">
        <w:rPr>
          <w:rFonts w:eastAsia="Calibri" w:cs="Arial"/>
          <w:bCs/>
          <w:szCs w:val="20"/>
        </w:rPr>
        <w:t>D</w:t>
      </w:r>
      <w:r w:rsidR="00EC67D3" w:rsidRPr="00A104E4">
        <w:rPr>
          <w:rFonts w:eastAsia="Calibri" w:cs="Arial"/>
          <w:bCs/>
          <w:szCs w:val="20"/>
        </w:rPr>
        <w:t>er Begriff „</w:t>
      </w:r>
      <w:r w:rsidR="00EC67D3" w:rsidRPr="00A104E4">
        <w:rPr>
          <w:rFonts w:eastAsia="Calibri" w:cs="Arial"/>
          <w:bCs/>
          <w:szCs w:val="20"/>
          <w:u w:val="single"/>
        </w:rPr>
        <w:t>Nachhaltigkeitsfaktoren</w:t>
      </w:r>
      <w:r w:rsidR="00EC67D3" w:rsidRPr="00A104E4">
        <w:rPr>
          <w:rFonts w:eastAsia="Calibri" w:cs="Arial"/>
          <w:bCs/>
          <w:szCs w:val="20"/>
        </w:rPr>
        <w:t>“ ist in Art. 2 Nr. 24 SFDR definiert als der Oberbegriff für ökologische, soziale und Arbeitnehmerbelange, Wahrung der Menschenrechte sowie Bekämpfung von Korruption und Geldwäsche. Damit stehen Nachhaltigkeitsfaktoren für ökologische und soziale Themen, die</w:t>
      </w:r>
      <w:r w:rsidRPr="00A104E4">
        <w:rPr>
          <w:rFonts w:eastAsia="Calibri" w:cs="Arial"/>
          <w:bCs/>
          <w:szCs w:val="20"/>
        </w:rPr>
        <w:t xml:space="preserve"> bei der Auswahl der Investitionen</w:t>
      </w:r>
      <w:r w:rsidR="00EC67D3" w:rsidRPr="00A104E4">
        <w:rPr>
          <w:rFonts w:eastAsia="Calibri" w:cs="Arial"/>
          <w:bCs/>
          <w:szCs w:val="20"/>
        </w:rPr>
        <w:t xml:space="preserve"> im Rahmen der ESG-Strategie</w:t>
      </w:r>
      <w:r w:rsidRPr="00A104E4">
        <w:rPr>
          <w:rFonts w:eastAsia="Calibri" w:cs="Arial"/>
          <w:bCs/>
          <w:szCs w:val="20"/>
        </w:rPr>
        <w:t xml:space="preserve">n eine Rolle spielen und durch die Beschreibung der ökologischen/sozialen Merkmale auf Fondsebene präzisiert werden (z.B. bei BIC-Strategien: Beschreibung der ökologischen, sozialen und </w:t>
      </w:r>
      <w:proofErr w:type="spellStart"/>
      <w:r w:rsidRPr="00A104E4">
        <w:rPr>
          <w:rFonts w:eastAsia="Calibri" w:cs="Arial"/>
          <w:bCs/>
          <w:szCs w:val="20"/>
        </w:rPr>
        <w:t>Governance</w:t>
      </w:r>
      <w:proofErr w:type="spellEnd"/>
      <w:r w:rsidRPr="00A104E4">
        <w:rPr>
          <w:rFonts w:eastAsia="Calibri" w:cs="Arial"/>
          <w:bCs/>
          <w:szCs w:val="20"/>
        </w:rPr>
        <w:t>-Faktoren, die im Auswahlprozess eine Rolle spielen).</w:t>
      </w:r>
    </w:p>
    <w:p w14:paraId="101CBD99" w14:textId="77777777" w:rsidR="00996150" w:rsidRPr="00A104E4" w:rsidRDefault="00996150" w:rsidP="00DE0A58">
      <w:pPr>
        <w:pStyle w:val="Listenabsatz"/>
        <w:numPr>
          <w:ilvl w:val="1"/>
          <w:numId w:val="5"/>
        </w:numPr>
        <w:spacing w:line="288" w:lineRule="auto"/>
        <w:ind w:left="993"/>
        <w:rPr>
          <w:rFonts w:eastAsia="Calibri" w:cs="Arial"/>
          <w:b/>
          <w:szCs w:val="20"/>
        </w:rPr>
      </w:pPr>
      <w:r w:rsidRPr="00A104E4">
        <w:rPr>
          <w:rFonts w:eastAsia="Calibri" w:cs="Arial"/>
          <w:bCs/>
          <w:szCs w:val="20"/>
        </w:rPr>
        <w:t>„</w:t>
      </w:r>
      <w:r w:rsidRPr="00A104E4">
        <w:rPr>
          <w:rFonts w:eastAsia="Calibri" w:cs="Arial"/>
          <w:bCs/>
          <w:szCs w:val="20"/>
          <w:u w:val="single"/>
        </w:rPr>
        <w:t>Nachhaltigkeitsindikatoren</w:t>
      </w:r>
      <w:r w:rsidRPr="00A104E4">
        <w:rPr>
          <w:rFonts w:eastAsia="Calibri" w:cs="Arial"/>
          <w:bCs/>
          <w:szCs w:val="20"/>
        </w:rPr>
        <w:t>“ dienen zur Messung der Einhaltung bzw. Erreichung der ökologischen/sozialen Merkmale des Produkts</w:t>
      </w:r>
      <w:r w:rsidR="00EC67D3" w:rsidRPr="00A104E4">
        <w:rPr>
          <w:rFonts w:eastAsia="Calibri" w:cs="Arial"/>
          <w:bCs/>
          <w:szCs w:val="20"/>
        </w:rPr>
        <w:t xml:space="preserve"> </w:t>
      </w:r>
      <w:r w:rsidRPr="00A104E4">
        <w:rPr>
          <w:rFonts w:eastAsia="Calibri" w:cs="Arial"/>
          <w:bCs/>
          <w:szCs w:val="20"/>
        </w:rPr>
        <w:t>(bzw. der ökologischen/sozialen Ziele bei Art.-9-Fonds). Sie sind damit immanent auf die ESG-Strategie des Fonds abgestimmt (z.B. Ausschlusskriterien bei Verwendung von Ausschlüssen oder ein bestimmtes ESG-Rating bei BIC-Strategien).</w:t>
      </w:r>
    </w:p>
    <w:p w14:paraId="7D26D7C8" w14:textId="06EEC2D1" w:rsidR="00AE2DB1" w:rsidRPr="00A104E4" w:rsidRDefault="00996150" w:rsidP="00DE0A58">
      <w:pPr>
        <w:pStyle w:val="Listenabsatz"/>
        <w:numPr>
          <w:ilvl w:val="1"/>
          <w:numId w:val="5"/>
        </w:numPr>
        <w:spacing w:line="288" w:lineRule="auto"/>
        <w:ind w:left="993"/>
        <w:rPr>
          <w:rFonts w:eastAsia="Calibri" w:cs="Arial"/>
          <w:iCs/>
          <w:szCs w:val="20"/>
        </w:rPr>
      </w:pPr>
      <w:r w:rsidRPr="00A104E4">
        <w:rPr>
          <w:rFonts w:eastAsia="Calibri" w:cs="Arial"/>
          <w:bCs/>
          <w:szCs w:val="20"/>
        </w:rPr>
        <w:t>„</w:t>
      </w:r>
      <w:r w:rsidRPr="00A104E4">
        <w:rPr>
          <w:rFonts w:eastAsia="Calibri" w:cs="Arial"/>
          <w:bCs/>
          <w:szCs w:val="20"/>
          <w:u w:val="single"/>
        </w:rPr>
        <w:t>PAI-Indikatoren</w:t>
      </w:r>
      <w:r w:rsidRPr="00A104E4">
        <w:rPr>
          <w:rFonts w:eastAsia="Calibri" w:cs="Arial"/>
          <w:bCs/>
          <w:szCs w:val="20"/>
        </w:rPr>
        <w:t xml:space="preserve">“ sind im Anhang I </w:t>
      </w:r>
      <w:proofErr w:type="spellStart"/>
      <w:r w:rsidRPr="00A104E4">
        <w:rPr>
          <w:rFonts w:eastAsia="Calibri" w:cs="Arial"/>
          <w:bCs/>
          <w:szCs w:val="20"/>
        </w:rPr>
        <w:t>DelVO</w:t>
      </w:r>
      <w:proofErr w:type="spellEnd"/>
      <w:r w:rsidRPr="00A104E4">
        <w:rPr>
          <w:rFonts w:eastAsia="Calibri" w:cs="Arial"/>
          <w:bCs/>
          <w:szCs w:val="20"/>
        </w:rPr>
        <w:t xml:space="preserve"> zur SFDR gesetzlich definiert. Sie dienen zur Messung der wichtigsten nachteiligen Auswirkungen einer Investition auf Nachhaltigkeit. </w:t>
      </w:r>
      <w:r w:rsidRPr="00A104E4">
        <w:rPr>
          <w:rFonts w:eastAsia="Calibri" w:cs="Arial"/>
          <w:b/>
          <w:szCs w:val="20"/>
        </w:rPr>
        <w:t xml:space="preserve">Für Fonds, die sich zur Berücksichtigung der PAIs im Rahmen ihrer ESG-Strategien verpflichten, können die </w:t>
      </w:r>
      <w:r w:rsidR="005B7951" w:rsidRPr="00A104E4">
        <w:rPr>
          <w:rFonts w:eastAsia="Calibri" w:cs="Arial"/>
          <w:b/>
          <w:szCs w:val="20"/>
        </w:rPr>
        <w:t>jeweils relevanten</w:t>
      </w:r>
      <w:r w:rsidRPr="00A104E4">
        <w:rPr>
          <w:rFonts w:eastAsia="Calibri" w:cs="Arial"/>
          <w:b/>
          <w:szCs w:val="20"/>
        </w:rPr>
        <w:t xml:space="preserve"> PAI-Indikatoren auch zu Nachhaltigkeitsindikatoren werden</w:t>
      </w:r>
      <w:r w:rsidRPr="00A104E4">
        <w:rPr>
          <w:rFonts w:eastAsia="Calibri" w:cs="Arial"/>
          <w:bCs/>
          <w:szCs w:val="20"/>
        </w:rPr>
        <w:t xml:space="preserve">. Voraussetzung dafür ist allerdings, dass der Fonds eine dezidierte Verpflichtung </w:t>
      </w:r>
      <w:r w:rsidR="00061E5C" w:rsidRPr="00A104E4">
        <w:rPr>
          <w:rFonts w:eastAsia="Calibri" w:cs="Arial"/>
          <w:bCs/>
          <w:szCs w:val="20"/>
        </w:rPr>
        <w:t xml:space="preserve">bezogen auf einzelne PAIs eingeht (z.B. durch PAI-bezogene Ausschlusskriterien, etwa bei PAI 14 für kontroverse Waffen). Sofern PAI-Indikatoren in eine übergreifende ESG-Bewertung der Investition einfließen, </w:t>
      </w:r>
      <w:r w:rsidR="00061E5C" w:rsidRPr="00A104E4">
        <w:rPr>
          <w:rFonts w:eastAsia="Calibri" w:cs="Arial"/>
          <w:bCs/>
          <w:szCs w:val="20"/>
        </w:rPr>
        <w:lastRenderedPageBreak/>
        <w:t>ist das gesamthafte ESG-Rating des Unternehmens, nicht die einzelnen PAI-Indikatoren, als relevanter Nachhaltigkeitsindikator zu behandeln.</w:t>
      </w:r>
    </w:p>
    <w:p w14:paraId="10B49369" w14:textId="74F000A8" w:rsidR="009768C4" w:rsidRPr="00A104E4" w:rsidRDefault="009768C4" w:rsidP="00DE0A58">
      <w:pPr>
        <w:pStyle w:val="Listenabsatz"/>
        <w:numPr>
          <w:ilvl w:val="1"/>
          <w:numId w:val="5"/>
        </w:numPr>
        <w:spacing w:line="288" w:lineRule="auto"/>
        <w:ind w:left="993"/>
        <w:rPr>
          <w:rFonts w:eastAsia="Calibri" w:cs="Arial"/>
          <w:iCs/>
          <w:szCs w:val="20"/>
        </w:rPr>
      </w:pPr>
      <w:r w:rsidRPr="00A104E4">
        <w:rPr>
          <w:rFonts w:eastAsia="Calibri" w:cs="Arial"/>
          <w:bCs/>
          <w:szCs w:val="20"/>
        </w:rPr>
        <w:t>Die ESAs vertreten in ihren klarstellenden Hinweisen zur SFDR vom Juni 2022 die Ansicht, dass PAI-Indikatoren unabhängig von der Berücksichtigung der PAIs auf Produktebene nach Art. 7 (1) als Nachhaltigkeitsindikatoren genutzt werden können. Da aber Nachhaltigkeitsindikatoren zur Messung der beworbenen – und damit zugesagten – E/S-Merkmale genutzt werden, ist diese weite Auslegung eher zweifelhaft.</w:t>
      </w:r>
    </w:p>
    <w:bookmarkEnd w:id="6"/>
    <w:p w14:paraId="563121DE" w14:textId="77777777" w:rsidR="00AE2DB1" w:rsidRDefault="00AE2DB1" w:rsidP="00DE0A58">
      <w:pPr>
        <w:tabs>
          <w:tab w:val="left" w:pos="4005"/>
        </w:tabs>
        <w:spacing w:line="288" w:lineRule="auto"/>
        <w:ind w:left="851"/>
        <w:rPr>
          <w:rFonts w:ascii="Calibri" w:eastAsia="Calibri" w:hAnsi="Calibri" w:cs="Calibri"/>
          <w:iCs/>
          <w:sz w:val="22"/>
          <w:szCs w:val="28"/>
        </w:rPr>
      </w:pPr>
    </w:p>
    <w:sectPr w:rsidR="00AE2DB1" w:rsidSect="001D1619">
      <w:pgSz w:w="11906" w:h="16838"/>
      <w:pgMar w:top="1417" w:right="566" w:bottom="142" w:left="28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gdalena Kuper" w:date="2022-06-27T14:45:00Z" w:initials="MK">
    <w:p w14:paraId="61BE8224" w14:textId="2B1CD184" w:rsidR="00FC7B4E" w:rsidRDefault="00FC7B4E">
      <w:pPr>
        <w:pStyle w:val="Kommentartext"/>
      </w:pPr>
      <w:r>
        <w:rPr>
          <w:rStyle w:val="Kommentarzeichen"/>
        </w:rPr>
        <w:annotationRef/>
      </w:r>
      <w:r>
        <w:t xml:space="preserve">Festlegung eines Mindestanteils auf Ebene des Master-Fonds </w:t>
      </w:r>
      <w:r w:rsidR="009F6672">
        <w:t>wird in der Regel</w:t>
      </w:r>
      <w:r>
        <w:t xml:space="preserve"> schwierig sein (siehe</w:t>
      </w:r>
      <w:r w:rsidR="002D7277">
        <w:t xml:space="preserve"> Anhang zur unterstellten</w:t>
      </w:r>
      <w:r>
        <w:t xml:space="preserve"> Zusammensetzung des Fonds mit unterschiedlichen Zusagen auf Segmentebene).</w:t>
      </w:r>
      <w:r w:rsidR="009F6672">
        <w:t xml:space="preserve"> Deshalb halten wir es für vertretbar, von der Angabe einer quantitativen Mindestquote auf Ebene des Master-Fonds abzusehen, selbst wenn es Zusagen zum Mindestanteil nachhaltiger Investitionen in den einzelnen Segmenten gibt (vgl. auch Hinweise im Abschnitt zur Vermögensallokation auf S. 4).</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BE82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440FE" w16cex:dateUtc="2022-06-27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BE8224" w16cid:durableId="266440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844A" w14:textId="77777777" w:rsidR="001D1619" w:rsidRDefault="001D1619" w:rsidP="001D1619">
      <w:r>
        <w:separator/>
      </w:r>
    </w:p>
  </w:endnote>
  <w:endnote w:type="continuationSeparator" w:id="0">
    <w:p w14:paraId="46D54F91" w14:textId="77777777" w:rsidR="001D1619" w:rsidRDefault="001D1619" w:rsidP="001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9C70" w14:textId="77777777" w:rsidR="001D1619" w:rsidRDefault="001D1619" w:rsidP="001D1619">
      <w:r>
        <w:separator/>
      </w:r>
    </w:p>
  </w:footnote>
  <w:footnote w:type="continuationSeparator" w:id="0">
    <w:p w14:paraId="4F001C31" w14:textId="77777777" w:rsidR="001D1619" w:rsidRDefault="001D1619" w:rsidP="001D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10.1pt;height:10.1pt;visibility:visible;mso-wrap-style:square" o:bullet="t">
        <v:imagedata r:id="rId1" o:title=""/>
      </v:shape>
    </w:pict>
  </w:numPicBullet>
  <w:numPicBullet w:numPicBulletId="1">
    <w:pict>
      <v:shape id="_x0000_i1318" type="#_x0000_t75" style="width:10.1pt;height:10.1pt;visibility:visible;mso-wrap-style:square" o:bullet="t">
        <v:imagedata r:id="rId2" o:title=""/>
      </v:shape>
    </w:pict>
  </w:numPicBullet>
  <w:abstractNum w:abstractNumId="0" w15:restartNumberingAfterBreak="0">
    <w:nsid w:val="06BC13F4"/>
    <w:multiLevelType w:val="hybridMultilevel"/>
    <w:tmpl w:val="5B009A20"/>
    <w:lvl w:ilvl="0" w:tplc="4F5872D0">
      <w:start w:val="1"/>
      <w:numFmt w:val="bullet"/>
      <w:lvlText w:val=""/>
      <w:lvlPicBulletId w:val="0"/>
      <w:lvlJc w:val="left"/>
      <w:pPr>
        <w:tabs>
          <w:tab w:val="num" w:pos="1703"/>
        </w:tabs>
        <w:ind w:left="1703" w:hanging="360"/>
      </w:pPr>
      <w:rPr>
        <w:rFonts w:ascii="Symbol" w:hAnsi="Symbol" w:hint="default"/>
      </w:rPr>
    </w:lvl>
    <w:lvl w:ilvl="1" w:tplc="F9747C72">
      <w:start w:val="1"/>
      <w:numFmt w:val="bullet"/>
      <w:lvlText w:val=""/>
      <w:lvlJc w:val="left"/>
      <w:pPr>
        <w:tabs>
          <w:tab w:val="num" w:pos="2423"/>
        </w:tabs>
        <w:ind w:left="2423" w:hanging="360"/>
      </w:pPr>
      <w:rPr>
        <w:rFonts w:ascii="Symbol" w:hAnsi="Symbol" w:hint="default"/>
      </w:rPr>
    </w:lvl>
    <w:lvl w:ilvl="2" w:tplc="81EA6E50" w:tentative="1">
      <w:start w:val="1"/>
      <w:numFmt w:val="bullet"/>
      <w:lvlText w:val=""/>
      <w:lvlJc w:val="left"/>
      <w:pPr>
        <w:tabs>
          <w:tab w:val="num" w:pos="3143"/>
        </w:tabs>
        <w:ind w:left="3143" w:hanging="360"/>
      </w:pPr>
      <w:rPr>
        <w:rFonts w:ascii="Symbol" w:hAnsi="Symbol" w:hint="default"/>
      </w:rPr>
    </w:lvl>
    <w:lvl w:ilvl="3" w:tplc="73587ED0" w:tentative="1">
      <w:start w:val="1"/>
      <w:numFmt w:val="bullet"/>
      <w:lvlText w:val=""/>
      <w:lvlJc w:val="left"/>
      <w:pPr>
        <w:tabs>
          <w:tab w:val="num" w:pos="3863"/>
        </w:tabs>
        <w:ind w:left="3863" w:hanging="360"/>
      </w:pPr>
      <w:rPr>
        <w:rFonts w:ascii="Symbol" w:hAnsi="Symbol" w:hint="default"/>
      </w:rPr>
    </w:lvl>
    <w:lvl w:ilvl="4" w:tplc="839A20C6" w:tentative="1">
      <w:start w:val="1"/>
      <w:numFmt w:val="bullet"/>
      <w:lvlText w:val=""/>
      <w:lvlJc w:val="left"/>
      <w:pPr>
        <w:tabs>
          <w:tab w:val="num" w:pos="4583"/>
        </w:tabs>
        <w:ind w:left="4583" w:hanging="360"/>
      </w:pPr>
      <w:rPr>
        <w:rFonts w:ascii="Symbol" w:hAnsi="Symbol" w:hint="default"/>
      </w:rPr>
    </w:lvl>
    <w:lvl w:ilvl="5" w:tplc="8ECA8518" w:tentative="1">
      <w:start w:val="1"/>
      <w:numFmt w:val="bullet"/>
      <w:lvlText w:val=""/>
      <w:lvlJc w:val="left"/>
      <w:pPr>
        <w:tabs>
          <w:tab w:val="num" w:pos="5303"/>
        </w:tabs>
        <w:ind w:left="5303" w:hanging="360"/>
      </w:pPr>
      <w:rPr>
        <w:rFonts w:ascii="Symbol" w:hAnsi="Symbol" w:hint="default"/>
      </w:rPr>
    </w:lvl>
    <w:lvl w:ilvl="6" w:tplc="566CEE94" w:tentative="1">
      <w:start w:val="1"/>
      <w:numFmt w:val="bullet"/>
      <w:lvlText w:val=""/>
      <w:lvlJc w:val="left"/>
      <w:pPr>
        <w:tabs>
          <w:tab w:val="num" w:pos="6023"/>
        </w:tabs>
        <w:ind w:left="6023" w:hanging="360"/>
      </w:pPr>
      <w:rPr>
        <w:rFonts w:ascii="Symbol" w:hAnsi="Symbol" w:hint="default"/>
      </w:rPr>
    </w:lvl>
    <w:lvl w:ilvl="7" w:tplc="21E6D558" w:tentative="1">
      <w:start w:val="1"/>
      <w:numFmt w:val="bullet"/>
      <w:lvlText w:val=""/>
      <w:lvlJc w:val="left"/>
      <w:pPr>
        <w:tabs>
          <w:tab w:val="num" w:pos="6743"/>
        </w:tabs>
        <w:ind w:left="6743" w:hanging="360"/>
      </w:pPr>
      <w:rPr>
        <w:rFonts w:ascii="Symbol" w:hAnsi="Symbol" w:hint="default"/>
      </w:rPr>
    </w:lvl>
    <w:lvl w:ilvl="8" w:tplc="4B7A0DA8" w:tentative="1">
      <w:start w:val="1"/>
      <w:numFmt w:val="bullet"/>
      <w:lvlText w:val=""/>
      <w:lvlJc w:val="left"/>
      <w:pPr>
        <w:tabs>
          <w:tab w:val="num" w:pos="7463"/>
        </w:tabs>
        <w:ind w:left="7463" w:hanging="360"/>
      </w:pPr>
      <w:rPr>
        <w:rFonts w:ascii="Symbol" w:hAnsi="Symbol" w:hint="default"/>
      </w:rPr>
    </w:lvl>
  </w:abstractNum>
  <w:abstractNum w:abstractNumId="1" w15:restartNumberingAfterBreak="0">
    <w:nsid w:val="0B6C5D5F"/>
    <w:multiLevelType w:val="hybridMultilevel"/>
    <w:tmpl w:val="033EACFE"/>
    <w:lvl w:ilvl="0" w:tplc="3F3C2DC4">
      <w:numFmt w:val="bullet"/>
      <w:lvlText w:val="-"/>
      <w:lvlJc w:val="left"/>
      <w:pPr>
        <w:ind w:left="10284" w:hanging="360"/>
      </w:pPr>
      <w:rPr>
        <w:rFonts w:ascii="Calibri" w:eastAsia="Calibri" w:hAnsi="Calibri" w:cs="Calibri" w:hint="default"/>
      </w:rPr>
    </w:lvl>
    <w:lvl w:ilvl="1" w:tplc="04070003">
      <w:start w:val="1"/>
      <w:numFmt w:val="bullet"/>
      <w:lvlText w:val="o"/>
      <w:lvlJc w:val="left"/>
      <w:pPr>
        <w:ind w:left="10709" w:hanging="360"/>
      </w:pPr>
      <w:rPr>
        <w:rFonts w:ascii="Courier New" w:hAnsi="Courier New" w:cs="Courier New" w:hint="default"/>
      </w:rPr>
    </w:lvl>
    <w:lvl w:ilvl="2" w:tplc="04070005">
      <w:start w:val="1"/>
      <w:numFmt w:val="bullet"/>
      <w:lvlText w:val=""/>
      <w:lvlJc w:val="left"/>
      <w:pPr>
        <w:ind w:left="11276" w:hanging="360"/>
      </w:pPr>
      <w:rPr>
        <w:rFonts w:ascii="Wingdings" w:hAnsi="Wingdings" w:hint="default"/>
      </w:rPr>
    </w:lvl>
    <w:lvl w:ilvl="3" w:tplc="04070001" w:tentative="1">
      <w:start w:val="1"/>
      <w:numFmt w:val="bullet"/>
      <w:lvlText w:val=""/>
      <w:lvlJc w:val="left"/>
      <w:pPr>
        <w:ind w:left="12444" w:hanging="360"/>
      </w:pPr>
      <w:rPr>
        <w:rFonts w:ascii="Symbol" w:hAnsi="Symbol" w:hint="default"/>
      </w:rPr>
    </w:lvl>
    <w:lvl w:ilvl="4" w:tplc="04070003" w:tentative="1">
      <w:start w:val="1"/>
      <w:numFmt w:val="bullet"/>
      <w:lvlText w:val="o"/>
      <w:lvlJc w:val="left"/>
      <w:pPr>
        <w:ind w:left="13164" w:hanging="360"/>
      </w:pPr>
      <w:rPr>
        <w:rFonts w:ascii="Courier New" w:hAnsi="Courier New" w:cs="Courier New" w:hint="default"/>
      </w:rPr>
    </w:lvl>
    <w:lvl w:ilvl="5" w:tplc="04070005" w:tentative="1">
      <w:start w:val="1"/>
      <w:numFmt w:val="bullet"/>
      <w:lvlText w:val=""/>
      <w:lvlJc w:val="left"/>
      <w:pPr>
        <w:ind w:left="13884" w:hanging="360"/>
      </w:pPr>
      <w:rPr>
        <w:rFonts w:ascii="Wingdings" w:hAnsi="Wingdings" w:hint="default"/>
      </w:rPr>
    </w:lvl>
    <w:lvl w:ilvl="6" w:tplc="04070001" w:tentative="1">
      <w:start w:val="1"/>
      <w:numFmt w:val="bullet"/>
      <w:lvlText w:val=""/>
      <w:lvlJc w:val="left"/>
      <w:pPr>
        <w:ind w:left="14604" w:hanging="360"/>
      </w:pPr>
      <w:rPr>
        <w:rFonts w:ascii="Symbol" w:hAnsi="Symbol" w:hint="default"/>
      </w:rPr>
    </w:lvl>
    <w:lvl w:ilvl="7" w:tplc="04070003" w:tentative="1">
      <w:start w:val="1"/>
      <w:numFmt w:val="bullet"/>
      <w:lvlText w:val="o"/>
      <w:lvlJc w:val="left"/>
      <w:pPr>
        <w:ind w:left="15324" w:hanging="360"/>
      </w:pPr>
      <w:rPr>
        <w:rFonts w:ascii="Courier New" w:hAnsi="Courier New" w:cs="Courier New" w:hint="default"/>
      </w:rPr>
    </w:lvl>
    <w:lvl w:ilvl="8" w:tplc="04070005" w:tentative="1">
      <w:start w:val="1"/>
      <w:numFmt w:val="bullet"/>
      <w:lvlText w:val=""/>
      <w:lvlJc w:val="left"/>
      <w:pPr>
        <w:ind w:left="16044" w:hanging="360"/>
      </w:pPr>
      <w:rPr>
        <w:rFonts w:ascii="Wingdings" w:hAnsi="Wingdings" w:hint="default"/>
      </w:rPr>
    </w:lvl>
  </w:abstractNum>
  <w:abstractNum w:abstractNumId="2" w15:restartNumberingAfterBreak="0">
    <w:nsid w:val="101A6EFA"/>
    <w:multiLevelType w:val="hybridMultilevel"/>
    <w:tmpl w:val="FC8E955C"/>
    <w:lvl w:ilvl="0" w:tplc="04070003">
      <w:start w:val="1"/>
      <w:numFmt w:val="bullet"/>
      <w:lvlText w:val="o"/>
      <w:lvlJc w:val="left"/>
      <w:pPr>
        <w:ind w:left="3620" w:hanging="360"/>
      </w:pPr>
      <w:rPr>
        <w:rFonts w:ascii="Courier New" w:hAnsi="Courier New" w:cs="Courier New" w:hint="default"/>
      </w:rPr>
    </w:lvl>
    <w:lvl w:ilvl="1" w:tplc="04070003" w:tentative="1">
      <w:start w:val="1"/>
      <w:numFmt w:val="bullet"/>
      <w:lvlText w:val="o"/>
      <w:lvlJc w:val="left"/>
      <w:pPr>
        <w:ind w:left="4340" w:hanging="360"/>
      </w:pPr>
      <w:rPr>
        <w:rFonts w:ascii="Courier New" w:hAnsi="Courier New" w:cs="Courier New" w:hint="default"/>
      </w:rPr>
    </w:lvl>
    <w:lvl w:ilvl="2" w:tplc="04070005" w:tentative="1">
      <w:start w:val="1"/>
      <w:numFmt w:val="bullet"/>
      <w:lvlText w:val=""/>
      <w:lvlJc w:val="left"/>
      <w:pPr>
        <w:ind w:left="5060" w:hanging="360"/>
      </w:pPr>
      <w:rPr>
        <w:rFonts w:ascii="Wingdings" w:hAnsi="Wingdings" w:hint="default"/>
      </w:rPr>
    </w:lvl>
    <w:lvl w:ilvl="3" w:tplc="04070001" w:tentative="1">
      <w:start w:val="1"/>
      <w:numFmt w:val="bullet"/>
      <w:lvlText w:val=""/>
      <w:lvlJc w:val="left"/>
      <w:pPr>
        <w:ind w:left="5780" w:hanging="360"/>
      </w:pPr>
      <w:rPr>
        <w:rFonts w:ascii="Symbol" w:hAnsi="Symbol" w:hint="default"/>
      </w:rPr>
    </w:lvl>
    <w:lvl w:ilvl="4" w:tplc="04070003" w:tentative="1">
      <w:start w:val="1"/>
      <w:numFmt w:val="bullet"/>
      <w:lvlText w:val="o"/>
      <w:lvlJc w:val="left"/>
      <w:pPr>
        <w:ind w:left="6500" w:hanging="360"/>
      </w:pPr>
      <w:rPr>
        <w:rFonts w:ascii="Courier New" w:hAnsi="Courier New" w:cs="Courier New" w:hint="default"/>
      </w:rPr>
    </w:lvl>
    <w:lvl w:ilvl="5" w:tplc="04070005" w:tentative="1">
      <w:start w:val="1"/>
      <w:numFmt w:val="bullet"/>
      <w:lvlText w:val=""/>
      <w:lvlJc w:val="left"/>
      <w:pPr>
        <w:ind w:left="7220" w:hanging="360"/>
      </w:pPr>
      <w:rPr>
        <w:rFonts w:ascii="Wingdings" w:hAnsi="Wingdings" w:hint="default"/>
      </w:rPr>
    </w:lvl>
    <w:lvl w:ilvl="6" w:tplc="04070001" w:tentative="1">
      <w:start w:val="1"/>
      <w:numFmt w:val="bullet"/>
      <w:lvlText w:val=""/>
      <w:lvlJc w:val="left"/>
      <w:pPr>
        <w:ind w:left="7940" w:hanging="360"/>
      </w:pPr>
      <w:rPr>
        <w:rFonts w:ascii="Symbol" w:hAnsi="Symbol" w:hint="default"/>
      </w:rPr>
    </w:lvl>
    <w:lvl w:ilvl="7" w:tplc="04070003" w:tentative="1">
      <w:start w:val="1"/>
      <w:numFmt w:val="bullet"/>
      <w:lvlText w:val="o"/>
      <w:lvlJc w:val="left"/>
      <w:pPr>
        <w:ind w:left="8660" w:hanging="360"/>
      </w:pPr>
      <w:rPr>
        <w:rFonts w:ascii="Courier New" w:hAnsi="Courier New" w:cs="Courier New" w:hint="default"/>
      </w:rPr>
    </w:lvl>
    <w:lvl w:ilvl="8" w:tplc="04070005" w:tentative="1">
      <w:start w:val="1"/>
      <w:numFmt w:val="bullet"/>
      <w:lvlText w:val=""/>
      <w:lvlJc w:val="left"/>
      <w:pPr>
        <w:ind w:left="9380" w:hanging="360"/>
      </w:pPr>
      <w:rPr>
        <w:rFonts w:ascii="Wingdings" w:hAnsi="Wingdings" w:hint="default"/>
      </w:rPr>
    </w:lvl>
  </w:abstractNum>
  <w:abstractNum w:abstractNumId="3" w15:restartNumberingAfterBreak="0">
    <w:nsid w:val="14010F73"/>
    <w:multiLevelType w:val="hybridMultilevel"/>
    <w:tmpl w:val="BF2EBB50"/>
    <w:lvl w:ilvl="0" w:tplc="9BB60BEC">
      <w:numFmt w:val="bullet"/>
      <w:lvlText w:val="-"/>
      <w:lvlJc w:val="left"/>
      <w:pPr>
        <w:ind w:left="237" w:hanging="188"/>
      </w:pPr>
      <w:rPr>
        <w:rFonts w:hint="default"/>
        <w:w w:val="99"/>
      </w:rPr>
    </w:lvl>
    <w:lvl w:ilvl="1" w:tplc="CC266DCC">
      <w:numFmt w:val="bullet"/>
      <w:lvlText w:val="•"/>
      <w:lvlJc w:val="left"/>
      <w:pPr>
        <w:ind w:left="422" w:hanging="188"/>
      </w:pPr>
      <w:rPr>
        <w:rFonts w:hint="default"/>
      </w:rPr>
    </w:lvl>
    <w:lvl w:ilvl="2" w:tplc="973AFC40">
      <w:numFmt w:val="bullet"/>
      <w:lvlText w:val="•"/>
      <w:lvlJc w:val="left"/>
      <w:pPr>
        <w:ind w:left="605" w:hanging="188"/>
      </w:pPr>
      <w:rPr>
        <w:rFonts w:hint="default"/>
      </w:rPr>
    </w:lvl>
    <w:lvl w:ilvl="3" w:tplc="EB140A28">
      <w:numFmt w:val="bullet"/>
      <w:lvlText w:val="•"/>
      <w:lvlJc w:val="left"/>
      <w:pPr>
        <w:ind w:left="788" w:hanging="188"/>
      </w:pPr>
      <w:rPr>
        <w:rFonts w:hint="default"/>
      </w:rPr>
    </w:lvl>
    <w:lvl w:ilvl="4" w:tplc="17A689E4">
      <w:numFmt w:val="bullet"/>
      <w:lvlText w:val="•"/>
      <w:lvlJc w:val="left"/>
      <w:pPr>
        <w:ind w:left="970" w:hanging="188"/>
      </w:pPr>
      <w:rPr>
        <w:rFonts w:hint="default"/>
      </w:rPr>
    </w:lvl>
    <w:lvl w:ilvl="5" w:tplc="65864B68">
      <w:numFmt w:val="bullet"/>
      <w:lvlText w:val="•"/>
      <w:lvlJc w:val="left"/>
      <w:pPr>
        <w:ind w:left="1153" w:hanging="188"/>
      </w:pPr>
      <w:rPr>
        <w:rFonts w:hint="default"/>
      </w:rPr>
    </w:lvl>
    <w:lvl w:ilvl="6" w:tplc="2EEC635E">
      <w:numFmt w:val="bullet"/>
      <w:lvlText w:val="•"/>
      <w:lvlJc w:val="left"/>
      <w:pPr>
        <w:ind w:left="1336" w:hanging="188"/>
      </w:pPr>
      <w:rPr>
        <w:rFonts w:hint="default"/>
      </w:rPr>
    </w:lvl>
    <w:lvl w:ilvl="7" w:tplc="91A856D0">
      <w:numFmt w:val="bullet"/>
      <w:lvlText w:val="•"/>
      <w:lvlJc w:val="left"/>
      <w:pPr>
        <w:ind w:left="1519" w:hanging="188"/>
      </w:pPr>
      <w:rPr>
        <w:rFonts w:hint="default"/>
      </w:rPr>
    </w:lvl>
    <w:lvl w:ilvl="8" w:tplc="D41E3D94">
      <w:numFmt w:val="bullet"/>
      <w:lvlText w:val="•"/>
      <w:lvlJc w:val="left"/>
      <w:pPr>
        <w:ind w:left="1701" w:hanging="188"/>
      </w:pPr>
      <w:rPr>
        <w:rFonts w:hint="default"/>
      </w:rPr>
    </w:lvl>
  </w:abstractNum>
  <w:abstractNum w:abstractNumId="4" w15:restartNumberingAfterBreak="0">
    <w:nsid w:val="26763528"/>
    <w:multiLevelType w:val="hybridMultilevel"/>
    <w:tmpl w:val="4B149026"/>
    <w:lvl w:ilvl="0" w:tplc="D31ECD3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EE3F7B"/>
    <w:multiLevelType w:val="hybridMultilevel"/>
    <w:tmpl w:val="1D942882"/>
    <w:lvl w:ilvl="0" w:tplc="04070003">
      <w:start w:val="1"/>
      <w:numFmt w:val="bullet"/>
      <w:lvlText w:val="o"/>
      <w:lvlJc w:val="left"/>
      <w:pPr>
        <w:ind w:left="2844" w:hanging="360"/>
      </w:pPr>
      <w:rPr>
        <w:rFonts w:ascii="Courier New" w:hAnsi="Courier New" w:cs="Courier New"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6" w15:restartNumberingAfterBreak="0">
    <w:nsid w:val="5A7F1270"/>
    <w:multiLevelType w:val="hybridMultilevel"/>
    <w:tmpl w:val="36B06C1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6F142C48"/>
    <w:multiLevelType w:val="hybridMultilevel"/>
    <w:tmpl w:val="05587D34"/>
    <w:lvl w:ilvl="0" w:tplc="D7F0BBB6">
      <w:numFmt w:val="bullet"/>
      <w:lvlText w:val="–"/>
      <w:lvlJc w:val="left"/>
      <w:pPr>
        <w:ind w:left="0" w:hanging="130"/>
      </w:pPr>
      <w:rPr>
        <w:rFonts w:ascii="Calibri" w:eastAsia="Calibri" w:hAnsi="Calibri" w:cs="Calibri" w:hint="default"/>
        <w:w w:val="99"/>
        <w:sz w:val="18"/>
        <w:szCs w:val="18"/>
      </w:rPr>
    </w:lvl>
    <w:lvl w:ilvl="1" w:tplc="B21C6B8A">
      <w:numFmt w:val="bullet"/>
      <w:lvlText w:val="•"/>
      <w:lvlJc w:val="left"/>
      <w:pPr>
        <w:ind w:left="776" w:hanging="130"/>
      </w:pPr>
      <w:rPr>
        <w:rFonts w:hint="default"/>
      </w:rPr>
    </w:lvl>
    <w:lvl w:ilvl="2" w:tplc="E3B2E2B4">
      <w:numFmt w:val="bullet"/>
      <w:lvlText w:val="•"/>
      <w:lvlJc w:val="left"/>
      <w:pPr>
        <w:ind w:left="1552" w:hanging="130"/>
      </w:pPr>
      <w:rPr>
        <w:rFonts w:hint="default"/>
      </w:rPr>
    </w:lvl>
    <w:lvl w:ilvl="3" w:tplc="AB0EBE84">
      <w:numFmt w:val="bullet"/>
      <w:lvlText w:val="•"/>
      <w:lvlJc w:val="left"/>
      <w:pPr>
        <w:ind w:left="2328" w:hanging="130"/>
      </w:pPr>
      <w:rPr>
        <w:rFonts w:hint="default"/>
      </w:rPr>
    </w:lvl>
    <w:lvl w:ilvl="4" w:tplc="7D00D56E">
      <w:numFmt w:val="bullet"/>
      <w:lvlText w:val="•"/>
      <w:lvlJc w:val="left"/>
      <w:pPr>
        <w:ind w:left="3104" w:hanging="130"/>
      </w:pPr>
      <w:rPr>
        <w:rFonts w:hint="default"/>
      </w:rPr>
    </w:lvl>
    <w:lvl w:ilvl="5" w:tplc="7D187D56">
      <w:numFmt w:val="bullet"/>
      <w:lvlText w:val="•"/>
      <w:lvlJc w:val="left"/>
      <w:pPr>
        <w:ind w:left="3880" w:hanging="130"/>
      </w:pPr>
      <w:rPr>
        <w:rFonts w:hint="default"/>
      </w:rPr>
    </w:lvl>
    <w:lvl w:ilvl="6" w:tplc="B93CD9CC">
      <w:numFmt w:val="bullet"/>
      <w:lvlText w:val="•"/>
      <w:lvlJc w:val="left"/>
      <w:pPr>
        <w:ind w:left="4656" w:hanging="130"/>
      </w:pPr>
      <w:rPr>
        <w:rFonts w:hint="default"/>
      </w:rPr>
    </w:lvl>
    <w:lvl w:ilvl="7" w:tplc="DECCE382">
      <w:numFmt w:val="bullet"/>
      <w:lvlText w:val="•"/>
      <w:lvlJc w:val="left"/>
      <w:pPr>
        <w:ind w:left="5432" w:hanging="130"/>
      </w:pPr>
      <w:rPr>
        <w:rFonts w:hint="default"/>
      </w:rPr>
    </w:lvl>
    <w:lvl w:ilvl="8" w:tplc="A47CBD3C">
      <w:numFmt w:val="bullet"/>
      <w:lvlText w:val="•"/>
      <w:lvlJc w:val="left"/>
      <w:pPr>
        <w:ind w:left="6208" w:hanging="130"/>
      </w:pPr>
      <w:rPr>
        <w:rFonts w:hint="default"/>
      </w:rPr>
    </w:lvl>
  </w:abstractNum>
  <w:num w:numId="1">
    <w:abstractNumId w:val="6"/>
  </w:num>
  <w:num w:numId="2">
    <w:abstractNumId w:val="3"/>
  </w:num>
  <w:num w:numId="3">
    <w:abstractNumId w:val="7"/>
  </w:num>
  <w:num w:numId="4">
    <w:abstractNumId w:val="0"/>
  </w:num>
  <w:num w:numId="5">
    <w:abstractNumId w:val="1"/>
  </w:num>
  <w:num w:numId="6">
    <w:abstractNumId w:val="4"/>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alena Kuper">
    <w15:presenceInfo w15:providerId="AD" w15:userId="S::kuper@bvi.de::0818a9a5-ec66-4434-90e2-258813f8d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A0"/>
    <w:rsid w:val="00005796"/>
    <w:rsid w:val="000112F6"/>
    <w:rsid w:val="000218F3"/>
    <w:rsid w:val="00061E5C"/>
    <w:rsid w:val="000B4FAF"/>
    <w:rsid w:val="000C48DA"/>
    <w:rsid w:val="000D14CD"/>
    <w:rsid w:val="000F6587"/>
    <w:rsid w:val="00106845"/>
    <w:rsid w:val="00106C16"/>
    <w:rsid w:val="00156CDC"/>
    <w:rsid w:val="001A78DF"/>
    <w:rsid w:val="001C7772"/>
    <w:rsid w:val="001D1619"/>
    <w:rsid w:val="001E72F2"/>
    <w:rsid w:val="002108DA"/>
    <w:rsid w:val="00215517"/>
    <w:rsid w:val="00231C82"/>
    <w:rsid w:val="00236418"/>
    <w:rsid w:val="002868E0"/>
    <w:rsid w:val="002871DB"/>
    <w:rsid w:val="002D26E2"/>
    <w:rsid w:val="002D7277"/>
    <w:rsid w:val="00326BEB"/>
    <w:rsid w:val="003764BD"/>
    <w:rsid w:val="003975BB"/>
    <w:rsid w:val="003A03DC"/>
    <w:rsid w:val="003B7A0B"/>
    <w:rsid w:val="003D2FAF"/>
    <w:rsid w:val="003E4493"/>
    <w:rsid w:val="003E65A0"/>
    <w:rsid w:val="00402F29"/>
    <w:rsid w:val="004137EF"/>
    <w:rsid w:val="0043756D"/>
    <w:rsid w:val="004658B3"/>
    <w:rsid w:val="0047772D"/>
    <w:rsid w:val="004A2D98"/>
    <w:rsid w:val="004F171D"/>
    <w:rsid w:val="005146B0"/>
    <w:rsid w:val="00517B74"/>
    <w:rsid w:val="005270AC"/>
    <w:rsid w:val="00543106"/>
    <w:rsid w:val="00574D03"/>
    <w:rsid w:val="00575FC8"/>
    <w:rsid w:val="005902B6"/>
    <w:rsid w:val="005A199D"/>
    <w:rsid w:val="005B7951"/>
    <w:rsid w:val="005C5872"/>
    <w:rsid w:val="005E0CB5"/>
    <w:rsid w:val="005E2D10"/>
    <w:rsid w:val="0064514F"/>
    <w:rsid w:val="0065314C"/>
    <w:rsid w:val="0066171C"/>
    <w:rsid w:val="00664B70"/>
    <w:rsid w:val="00667520"/>
    <w:rsid w:val="00672147"/>
    <w:rsid w:val="00693EDA"/>
    <w:rsid w:val="006A348F"/>
    <w:rsid w:val="006B48DB"/>
    <w:rsid w:val="006B6FEB"/>
    <w:rsid w:val="006D011E"/>
    <w:rsid w:val="006D261A"/>
    <w:rsid w:val="006E1D47"/>
    <w:rsid w:val="006F204E"/>
    <w:rsid w:val="007013FA"/>
    <w:rsid w:val="00712EE5"/>
    <w:rsid w:val="007314CF"/>
    <w:rsid w:val="007449FC"/>
    <w:rsid w:val="007735F7"/>
    <w:rsid w:val="00782124"/>
    <w:rsid w:val="00793EF3"/>
    <w:rsid w:val="00794B72"/>
    <w:rsid w:val="007F55B1"/>
    <w:rsid w:val="00805888"/>
    <w:rsid w:val="00807D58"/>
    <w:rsid w:val="008114AD"/>
    <w:rsid w:val="0083618A"/>
    <w:rsid w:val="00843D91"/>
    <w:rsid w:val="0084719A"/>
    <w:rsid w:val="0086608B"/>
    <w:rsid w:val="00877A70"/>
    <w:rsid w:val="008812A0"/>
    <w:rsid w:val="00881E77"/>
    <w:rsid w:val="00885D3E"/>
    <w:rsid w:val="00890B5D"/>
    <w:rsid w:val="008C0E3A"/>
    <w:rsid w:val="008D5E96"/>
    <w:rsid w:val="008E099B"/>
    <w:rsid w:val="008E367C"/>
    <w:rsid w:val="00922B2E"/>
    <w:rsid w:val="009346AD"/>
    <w:rsid w:val="009530F5"/>
    <w:rsid w:val="00961542"/>
    <w:rsid w:val="00967CC6"/>
    <w:rsid w:val="00970227"/>
    <w:rsid w:val="009768C4"/>
    <w:rsid w:val="00996150"/>
    <w:rsid w:val="009A5226"/>
    <w:rsid w:val="009A6985"/>
    <w:rsid w:val="009C4EBE"/>
    <w:rsid w:val="009E403A"/>
    <w:rsid w:val="009F6672"/>
    <w:rsid w:val="00A104E4"/>
    <w:rsid w:val="00A168BC"/>
    <w:rsid w:val="00A23ED6"/>
    <w:rsid w:val="00A54969"/>
    <w:rsid w:val="00A7046A"/>
    <w:rsid w:val="00A70BF4"/>
    <w:rsid w:val="00A7201F"/>
    <w:rsid w:val="00AA0D05"/>
    <w:rsid w:val="00AB1380"/>
    <w:rsid w:val="00AB6888"/>
    <w:rsid w:val="00AC4768"/>
    <w:rsid w:val="00AD01B2"/>
    <w:rsid w:val="00AE2DB1"/>
    <w:rsid w:val="00AE3606"/>
    <w:rsid w:val="00B1177D"/>
    <w:rsid w:val="00B62973"/>
    <w:rsid w:val="00C15672"/>
    <w:rsid w:val="00C415B8"/>
    <w:rsid w:val="00C57A8F"/>
    <w:rsid w:val="00C60A93"/>
    <w:rsid w:val="00CC6CE3"/>
    <w:rsid w:val="00CC7FEC"/>
    <w:rsid w:val="00CD27F5"/>
    <w:rsid w:val="00CE63B6"/>
    <w:rsid w:val="00D074B3"/>
    <w:rsid w:val="00D26661"/>
    <w:rsid w:val="00D4631C"/>
    <w:rsid w:val="00D663D6"/>
    <w:rsid w:val="00D90F13"/>
    <w:rsid w:val="00D9562E"/>
    <w:rsid w:val="00DB0FA5"/>
    <w:rsid w:val="00DB210B"/>
    <w:rsid w:val="00DE0A58"/>
    <w:rsid w:val="00DE71DD"/>
    <w:rsid w:val="00E040D3"/>
    <w:rsid w:val="00E0547C"/>
    <w:rsid w:val="00E0781D"/>
    <w:rsid w:val="00E4261B"/>
    <w:rsid w:val="00E50FD7"/>
    <w:rsid w:val="00E528AA"/>
    <w:rsid w:val="00E63691"/>
    <w:rsid w:val="00E75CC1"/>
    <w:rsid w:val="00E862D2"/>
    <w:rsid w:val="00E958CE"/>
    <w:rsid w:val="00EB41ED"/>
    <w:rsid w:val="00EC67D3"/>
    <w:rsid w:val="00ED7360"/>
    <w:rsid w:val="00EE26D2"/>
    <w:rsid w:val="00EE652B"/>
    <w:rsid w:val="00F040C7"/>
    <w:rsid w:val="00F26AFE"/>
    <w:rsid w:val="00F304B9"/>
    <w:rsid w:val="00F33911"/>
    <w:rsid w:val="00F40CC3"/>
    <w:rsid w:val="00F9280C"/>
    <w:rsid w:val="00FB1055"/>
    <w:rsid w:val="00FB154A"/>
    <w:rsid w:val="00FC7B4E"/>
    <w:rsid w:val="00FD5093"/>
    <w:rsid w:val="00FD7FB1"/>
    <w:rsid w:val="00FE0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279E"/>
  <w15:chartTrackingRefBased/>
  <w15:docId w15:val="{DA472617-62F5-4C66-8AE8-FB11CC4D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0227"/>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0CC3"/>
    <w:pPr>
      <w:ind w:left="720"/>
      <w:contextualSpacing/>
    </w:pPr>
  </w:style>
  <w:style w:type="paragraph" w:styleId="Textkrper">
    <w:name w:val="Body Text"/>
    <w:basedOn w:val="Standard"/>
    <w:link w:val="TextkrperZchn"/>
    <w:uiPriority w:val="1"/>
    <w:qFormat/>
    <w:rsid w:val="00F40CC3"/>
    <w:pPr>
      <w:widowControl w:val="0"/>
      <w:autoSpaceDE w:val="0"/>
      <w:autoSpaceDN w:val="0"/>
    </w:pPr>
    <w:rPr>
      <w:rFonts w:ascii="Calibri" w:eastAsia="Calibri" w:hAnsi="Calibri" w:cs="Calibri"/>
      <w:i/>
      <w:sz w:val="18"/>
      <w:szCs w:val="18"/>
      <w:lang w:val="en-US"/>
    </w:rPr>
  </w:style>
  <w:style w:type="character" w:customStyle="1" w:styleId="TextkrperZchn">
    <w:name w:val="Textkörper Zchn"/>
    <w:basedOn w:val="Absatz-Standardschriftart"/>
    <w:link w:val="Textkrper"/>
    <w:uiPriority w:val="1"/>
    <w:rsid w:val="00F40CC3"/>
    <w:rPr>
      <w:rFonts w:ascii="Calibri" w:eastAsia="Calibri" w:hAnsi="Calibri" w:cs="Calibri"/>
      <w:i/>
      <w:sz w:val="18"/>
      <w:szCs w:val="18"/>
      <w:lang w:val="en-US"/>
    </w:rPr>
  </w:style>
  <w:style w:type="paragraph" w:styleId="Kopfzeile">
    <w:name w:val="header"/>
    <w:basedOn w:val="Standard"/>
    <w:link w:val="KopfzeileZchn"/>
    <w:uiPriority w:val="99"/>
    <w:unhideWhenUsed/>
    <w:rsid w:val="001D1619"/>
    <w:pPr>
      <w:tabs>
        <w:tab w:val="center" w:pos="4536"/>
        <w:tab w:val="right" w:pos="9072"/>
      </w:tabs>
    </w:pPr>
  </w:style>
  <w:style w:type="character" w:customStyle="1" w:styleId="KopfzeileZchn">
    <w:name w:val="Kopfzeile Zchn"/>
    <w:basedOn w:val="Absatz-Standardschriftart"/>
    <w:link w:val="Kopfzeile"/>
    <w:uiPriority w:val="99"/>
    <w:rsid w:val="001D1619"/>
    <w:rPr>
      <w:rFonts w:ascii="Arial" w:hAnsi="Arial"/>
      <w:sz w:val="20"/>
    </w:rPr>
  </w:style>
  <w:style w:type="paragraph" w:styleId="Fuzeile">
    <w:name w:val="footer"/>
    <w:basedOn w:val="Standard"/>
    <w:link w:val="FuzeileZchn"/>
    <w:uiPriority w:val="99"/>
    <w:unhideWhenUsed/>
    <w:rsid w:val="001D1619"/>
    <w:pPr>
      <w:tabs>
        <w:tab w:val="center" w:pos="4536"/>
        <w:tab w:val="right" w:pos="9072"/>
      </w:tabs>
    </w:pPr>
  </w:style>
  <w:style w:type="character" w:customStyle="1" w:styleId="FuzeileZchn">
    <w:name w:val="Fußzeile Zchn"/>
    <w:basedOn w:val="Absatz-Standardschriftart"/>
    <w:link w:val="Fuzeile"/>
    <w:uiPriority w:val="99"/>
    <w:rsid w:val="001D1619"/>
    <w:rPr>
      <w:rFonts w:ascii="Arial" w:hAnsi="Arial"/>
      <w:sz w:val="20"/>
    </w:rPr>
  </w:style>
  <w:style w:type="table" w:customStyle="1" w:styleId="TableNormal">
    <w:name w:val="Table Normal"/>
    <w:uiPriority w:val="2"/>
    <w:semiHidden/>
    <w:unhideWhenUsed/>
    <w:qFormat/>
    <w:rsid w:val="006675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FC7B4E"/>
    <w:rPr>
      <w:sz w:val="16"/>
      <w:szCs w:val="16"/>
    </w:rPr>
  </w:style>
  <w:style w:type="paragraph" w:styleId="Kommentartext">
    <w:name w:val="annotation text"/>
    <w:basedOn w:val="Standard"/>
    <w:link w:val="KommentartextZchn"/>
    <w:uiPriority w:val="99"/>
    <w:semiHidden/>
    <w:unhideWhenUsed/>
    <w:rsid w:val="00FC7B4E"/>
    <w:rPr>
      <w:szCs w:val="20"/>
    </w:rPr>
  </w:style>
  <w:style w:type="character" w:customStyle="1" w:styleId="KommentartextZchn">
    <w:name w:val="Kommentartext Zchn"/>
    <w:basedOn w:val="Absatz-Standardschriftart"/>
    <w:link w:val="Kommentartext"/>
    <w:uiPriority w:val="99"/>
    <w:semiHidden/>
    <w:rsid w:val="00FC7B4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C7B4E"/>
    <w:rPr>
      <w:b/>
      <w:bCs/>
    </w:rPr>
  </w:style>
  <w:style w:type="character" w:customStyle="1" w:styleId="KommentarthemaZchn">
    <w:name w:val="Kommentarthema Zchn"/>
    <w:basedOn w:val="KommentartextZchn"/>
    <w:link w:val="Kommentarthema"/>
    <w:uiPriority w:val="99"/>
    <w:semiHidden/>
    <w:rsid w:val="00FC7B4E"/>
    <w:rPr>
      <w:rFonts w:ascii="Arial" w:hAnsi="Arial"/>
      <w:b/>
      <w:bCs/>
      <w:sz w:val="20"/>
      <w:szCs w:val="20"/>
    </w:rPr>
  </w:style>
  <w:style w:type="paragraph" w:styleId="Sprechblasentext">
    <w:name w:val="Balloon Text"/>
    <w:basedOn w:val="Standard"/>
    <w:link w:val="SprechblasentextZchn"/>
    <w:uiPriority w:val="99"/>
    <w:semiHidden/>
    <w:unhideWhenUsed/>
    <w:rsid w:val="002364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6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89882">
      <w:bodyDiv w:val="1"/>
      <w:marLeft w:val="0"/>
      <w:marRight w:val="0"/>
      <w:marTop w:val="0"/>
      <w:marBottom w:val="0"/>
      <w:divBdr>
        <w:top w:val="none" w:sz="0" w:space="0" w:color="auto"/>
        <w:left w:val="none" w:sz="0" w:space="0" w:color="auto"/>
        <w:bottom w:val="none" w:sz="0" w:space="0" w:color="auto"/>
        <w:right w:val="none" w:sz="0" w:space="0" w:color="auto"/>
      </w:divBdr>
    </w:div>
    <w:div w:id="1309435137">
      <w:bodyDiv w:val="1"/>
      <w:marLeft w:val="0"/>
      <w:marRight w:val="0"/>
      <w:marTop w:val="0"/>
      <w:marBottom w:val="0"/>
      <w:divBdr>
        <w:top w:val="none" w:sz="0" w:space="0" w:color="auto"/>
        <w:left w:val="none" w:sz="0" w:space="0" w:color="auto"/>
        <w:bottom w:val="none" w:sz="0" w:space="0" w:color="auto"/>
        <w:right w:val="none" w:sz="0" w:space="0" w:color="auto"/>
      </w:divBdr>
    </w:div>
    <w:div w:id="16058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8/08/relationships/commentsExtensible" Target="commentsExtensible.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chart" Target="charts/chart2.xml"/><Relationship Id="rId42"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chart" Target="charts/chart1.xml"/><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40.wmf"/><Relationship Id="rId10" Type="http://schemas.openxmlformats.org/officeDocument/2006/relationships/comments" Target="comments.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4.wmf"/><Relationship Id="rId43"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t>1.</a:t>
            </a:r>
            <a:r>
              <a:rPr lang="en-US" sz="900" baseline="0"/>
              <a:t> Taxonomie-Konformität der Investitionen einschließlich Staatsanleihen*</a:t>
            </a:r>
            <a:endParaRPr lang="en-US"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Verkauf</c:v>
                </c:pt>
              </c:strCache>
            </c:strRef>
          </c:tx>
          <c:spPr>
            <a:solidFill>
              <a:schemeClr val="accent3">
                <a:lumMod val="50000"/>
              </a:schemeClr>
            </a:solidFill>
          </c:spPr>
          <c:dPt>
            <c:idx val="0"/>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01-D6FD-4A6A-B195-48741A01EEFE}"/>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2-D6FD-4A6A-B195-48741A01EEFE}"/>
              </c:ext>
            </c:extLst>
          </c:dPt>
          <c:dLbls>
            <c:dLbl>
              <c:idx val="0"/>
              <c:layout>
                <c:manualLayout>
                  <c:x val="-4.8431911127388143E-2"/>
                  <c:y val="-6.0607886977090901E-2"/>
                </c:manualLayout>
              </c:layout>
              <c:tx>
                <c:rich>
                  <a:bodyPr/>
                  <a:lstStyle/>
                  <a:p>
                    <a:r>
                      <a:rPr lang="en-US"/>
                      <a:t>0%</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6FD-4A6A-B195-48741A01EEFE}"/>
                </c:ext>
              </c:extLst>
            </c:dLbl>
            <c:dLbl>
              <c:idx val="1"/>
              <c:tx>
                <c:rich>
                  <a:bodyPr/>
                  <a:lstStyle/>
                  <a:p>
                    <a:r>
                      <a:rPr lang="en-US"/>
                      <a:t>100%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D6FD-4A6A-B195-48741A01E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highlight>
                      <a:srgbClr val="00FFFF"/>
                    </a:highlight>
                    <a:latin typeface="+mn-lt"/>
                    <a:ea typeface="+mn-ea"/>
                    <a:cs typeface="+mn-cs"/>
                  </a:defRPr>
                </a:pPr>
                <a:endParaRPr lang="de-D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Tabelle1!$A$2:$A$3</c:f>
              <c:strCache>
                <c:ptCount val="2"/>
                <c:pt idx="0">
                  <c:v>Taxonomiekonform</c:v>
                </c:pt>
                <c:pt idx="1">
                  <c:v>Andere Investionen</c:v>
                </c:pt>
              </c:strCache>
            </c:strRef>
          </c:cat>
          <c:val>
            <c:numRef>
              <c:f>Tabelle1!$B$2:$B$3</c:f>
              <c:numCache>
                <c:formatCode>General</c:formatCode>
                <c:ptCount val="2"/>
                <c:pt idx="0">
                  <c:v>0.2</c:v>
                </c:pt>
                <c:pt idx="1">
                  <c:v>99.8</c:v>
                </c:pt>
              </c:numCache>
            </c:numRef>
          </c:val>
          <c:extLst>
            <c:ext xmlns:c16="http://schemas.microsoft.com/office/drawing/2014/chart" uri="{C3380CC4-5D6E-409C-BE32-E72D297353CC}">
              <c16:uniqueId val="{00000000-D6FD-4A6A-B195-48741A01EEFE}"/>
            </c:ext>
          </c:extLst>
        </c:ser>
        <c:dLbls>
          <c:dLblPos val="ctr"/>
          <c:showLegendKey val="0"/>
          <c:showVal val="0"/>
          <c:showCatName val="0"/>
          <c:showSerName val="0"/>
          <c:showPercent val="1"/>
          <c:showBubbleSize val="0"/>
          <c:showLeaderLines val="1"/>
        </c:dLbls>
        <c:firstSliceAng val="55"/>
      </c:pieChart>
      <c:spPr>
        <a:noFill/>
        <a:ln>
          <a:noFill/>
        </a:ln>
        <a:effectLst/>
      </c:spPr>
    </c:plotArea>
    <c:legend>
      <c:legendPos val="l"/>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Entry>
      <c:layout>
        <c:manualLayout>
          <c:xMode val="edge"/>
          <c:yMode val="edge"/>
          <c:x val="0"/>
          <c:y val="0.44688034583912306"/>
          <c:w val="0.55626164376511755"/>
          <c:h val="0.435297823066234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t>1.</a:t>
            </a:r>
            <a:r>
              <a:rPr lang="en-US" sz="900" baseline="0"/>
              <a:t> Taxonomie-Konformität der Investitionen einschließlich Staatsanleihen*</a:t>
            </a:r>
            <a:endParaRPr lang="en-US"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Verkauf</c:v>
                </c:pt>
              </c:strCache>
            </c:strRef>
          </c:tx>
          <c:spPr>
            <a:solidFill>
              <a:schemeClr val="accent3">
                <a:lumMod val="50000"/>
              </a:schemeClr>
            </a:solidFill>
          </c:spPr>
          <c:dPt>
            <c:idx val="0"/>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01-5A8A-411B-88DF-BC134A0E495F}"/>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5A8A-411B-88DF-BC134A0E495F}"/>
              </c:ext>
            </c:extLst>
          </c:dPt>
          <c:dLbls>
            <c:dLbl>
              <c:idx val="0"/>
              <c:layout>
                <c:manualLayout>
                  <c:x val="-4.8431911127388143E-2"/>
                  <c:y val="-6.0607886977090901E-2"/>
                </c:manualLayout>
              </c:layout>
              <c:tx>
                <c:rich>
                  <a:bodyPr/>
                  <a:lstStyle/>
                  <a:p>
                    <a:r>
                      <a:rPr lang="en-US"/>
                      <a:t>0%</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A8A-411B-88DF-BC134A0E495F}"/>
                </c:ext>
              </c:extLst>
            </c:dLbl>
            <c:dLbl>
              <c:idx val="1"/>
              <c:tx>
                <c:rich>
                  <a:bodyPr/>
                  <a:lstStyle/>
                  <a:p>
                    <a:r>
                      <a:rPr lang="en-US"/>
                      <a:t>100%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A8A-411B-88DF-BC134A0E49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highlight>
                      <a:srgbClr val="00FFFF"/>
                    </a:highlight>
                    <a:latin typeface="+mn-lt"/>
                    <a:ea typeface="+mn-ea"/>
                    <a:cs typeface="+mn-cs"/>
                  </a:defRPr>
                </a:pPr>
                <a:endParaRPr lang="de-D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Tabelle1!$A$2:$A$3</c:f>
              <c:strCache>
                <c:ptCount val="2"/>
                <c:pt idx="0">
                  <c:v>Taxonomiekonform</c:v>
                </c:pt>
                <c:pt idx="1">
                  <c:v>Andere Investionen</c:v>
                </c:pt>
              </c:strCache>
            </c:strRef>
          </c:cat>
          <c:val>
            <c:numRef>
              <c:f>Tabelle1!$B$2:$B$3</c:f>
              <c:numCache>
                <c:formatCode>General</c:formatCode>
                <c:ptCount val="2"/>
                <c:pt idx="0">
                  <c:v>0.2</c:v>
                </c:pt>
                <c:pt idx="1">
                  <c:v>99.8</c:v>
                </c:pt>
              </c:numCache>
            </c:numRef>
          </c:val>
          <c:extLst>
            <c:ext xmlns:c16="http://schemas.microsoft.com/office/drawing/2014/chart" uri="{C3380CC4-5D6E-409C-BE32-E72D297353CC}">
              <c16:uniqueId val="{00000004-5A8A-411B-88DF-BC134A0E495F}"/>
            </c:ext>
          </c:extLst>
        </c:ser>
        <c:dLbls>
          <c:dLblPos val="ctr"/>
          <c:showLegendKey val="0"/>
          <c:showVal val="0"/>
          <c:showCatName val="0"/>
          <c:showSerName val="0"/>
          <c:showPercent val="1"/>
          <c:showBubbleSize val="0"/>
          <c:showLeaderLines val="1"/>
        </c:dLbls>
        <c:firstSliceAng val="55"/>
      </c:pieChart>
      <c:spPr>
        <a:noFill/>
        <a:ln>
          <a:noFill/>
        </a:ln>
        <a:effectLst/>
      </c:spPr>
    </c:plotArea>
    <c:legend>
      <c:legendPos val="l"/>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Entry>
      <c:layout>
        <c:manualLayout>
          <c:xMode val="edge"/>
          <c:yMode val="edge"/>
          <c:x val="0"/>
          <c:y val="0.44688034583912306"/>
          <c:w val="0.55626164376511755"/>
          <c:h val="0.435297823066234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EE56-4E42-429F-9A7E-33AF585B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3717</Words>
  <Characters>23418</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BVI</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Seydel</dc:creator>
  <cp:keywords/>
  <dc:description/>
  <cp:lastModifiedBy>Melanie Döring</cp:lastModifiedBy>
  <cp:revision>3</cp:revision>
  <dcterms:created xsi:type="dcterms:W3CDTF">2022-08-04T14:31:00Z</dcterms:created>
  <dcterms:modified xsi:type="dcterms:W3CDTF">2022-08-04T14:31:00Z</dcterms:modified>
</cp:coreProperties>
</file>